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9" w:type="dxa"/>
        <w:tblLook w:val="0000" w:firstRow="0" w:lastRow="0" w:firstColumn="0" w:lastColumn="0" w:noHBand="0" w:noVBand="0"/>
      </w:tblPr>
      <w:tblGrid>
        <w:gridCol w:w="9879"/>
      </w:tblGrid>
      <w:tr w:rsidR="000206FB" w:rsidRPr="00F75622" w14:paraId="0AD474AA" w14:textId="77777777" w:rsidTr="00A24203">
        <w:trPr>
          <w:cantSplit/>
          <w:trHeight w:hRule="exact" w:val="2818"/>
        </w:trPr>
        <w:tc>
          <w:tcPr>
            <w:tcW w:w="9879" w:type="dxa"/>
          </w:tcPr>
          <w:p w14:paraId="3F973915" w14:textId="77777777" w:rsidR="000206FB" w:rsidRPr="00F75622" w:rsidRDefault="000206FB" w:rsidP="00A24203">
            <w:pPr>
              <w:overflowPunct/>
              <w:autoSpaceDE/>
              <w:autoSpaceDN/>
              <w:adjustRightInd/>
              <w:spacing w:before="240" w:after="60"/>
              <w:jc w:val="center"/>
              <w:textAlignment w:val="auto"/>
              <w:outlineLvl w:val="5"/>
              <w:rPr>
                <w:rFonts w:ascii="Arial" w:hAnsi="Arial"/>
                <w:b/>
                <w:bCs/>
                <w:sz w:val="22"/>
                <w:szCs w:val="22"/>
                <w:u w:val="single"/>
                <w:lang w:eastAsia="en-US"/>
              </w:rPr>
            </w:pPr>
            <w:r w:rsidRPr="00F75622">
              <w:rPr>
                <w:rFonts w:ascii="Arial" w:hAnsi="Arial"/>
                <w:b/>
                <w:bCs/>
                <w:sz w:val="22"/>
                <w:szCs w:val="22"/>
                <w:u w:val="single"/>
                <w:lang w:eastAsia="en-US"/>
              </w:rPr>
              <w:t>OLDHAM BOROUGH COUNCIL</w:t>
            </w:r>
          </w:p>
          <w:p w14:paraId="2775C22E" w14:textId="77777777" w:rsidR="000206FB" w:rsidRPr="00F75622" w:rsidRDefault="000206FB" w:rsidP="00A24203">
            <w:pPr>
              <w:keepNext/>
              <w:overflowPunct/>
              <w:autoSpaceDE/>
              <w:autoSpaceDN/>
              <w:adjustRightInd/>
              <w:spacing w:before="60" w:after="60"/>
              <w:jc w:val="center"/>
              <w:textAlignment w:val="auto"/>
              <w:outlineLvl w:val="3"/>
              <w:rPr>
                <w:rFonts w:ascii="Arial" w:hAnsi="Arial"/>
                <w:b/>
                <w:sz w:val="22"/>
                <w:szCs w:val="22"/>
                <w:u w:val="single"/>
                <w:lang w:eastAsia="en-US"/>
              </w:rPr>
            </w:pPr>
            <w:r w:rsidRPr="00F75622">
              <w:rPr>
                <w:rFonts w:ascii="Arial" w:hAnsi="Arial"/>
                <w:b/>
                <w:sz w:val="22"/>
                <w:szCs w:val="22"/>
                <w:u w:val="single"/>
                <w:lang w:eastAsia="en-US"/>
              </w:rPr>
              <w:t>TOWN AND COUNTRY PLANNING ACT 1990</w:t>
            </w:r>
          </w:p>
          <w:p w14:paraId="6BA73999" w14:textId="77777777" w:rsidR="000206FB" w:rsidRPr="00F75622" w:rsidRDefault="000206FB" w:rsidP="00A24203">
            <w:pPr>
              <w:keepNext/>
              <w:overflowPunct/>
              <w:autoSpaceDE/>
              <w:autoSpaceDN/>
              <w:adjustRightInd/>
              <w:spacing w:before="240" w:after="60"/>
              <w:jc w:val="center"/>
              <w:textAlignment w:val="auto"/>
              <w:outlineLvl w:val="2"/>
              <w:rPr>
                <w:rFonts w:ascii="Arial" w:hAnsi="Arial" w:cs="Arial"/>
                <w:b/>
                <w:sz w:val="22"/>
                <w:szCs w:val="22"/>
                <w:u w:val="single"/>
                <w:lang w:eastAsia="en-US"/>
              </w:rPr>
            </w:pPr>
            <w:r w:rsidRPr="00F75622">
              <w:rPr>
                <w:rFonts w:ascii="Arial" w:hAnsi="Arial" w:cs="Arial"/>
                <w:b/>
                <w:sz w:val="22"/>
                <w:szCs w:val="22"/>
                <w:u w:val="single"/>
                <w:lang w:eastAsia="en-US"/>
              </w:rPr>
              <w:t>NOTICE UNDER SECTION 215 AS TO LAND ADVERSELY</w:t>
            </w:r>
          </w:p>
          <w:p w14:paraId="09598916" w14:textId="77777777" w:rsidR="000206FB" w:rsidRPr="00F75622" w:rsidRDefault="000206FB" w:rsidP="00A24203">
            <w:pPr>
              <w:overflowPunct/>
              <w:autoSpaceDE/>
              <w:autoSpaceDN/>
              <w:adjustRightInd/>
              <w:spacing w:before="60" w:after="60"/>
              <w:jc w:val="center"/>
              <w:textAlignment w:val="auto"/>
              <w:outlineLvl w:val="8"/>
              <w:rPr>
                <w:rFonts w:ascii="Arial" w:hAnsi="Arial" w:cs="Arial"/>
                <w:b/>
                <w:sz w:val="22"/>
                <w:szCs w:val="22"/>
                <w:u w:val="single"/>
                <w:lang w:eastAsia="en-US"/>
              </w:rPr>
            </w:pPr>
            <w:r w:rsidRPr="00F75622">
              <w:rPr>
                <w:rFonts w:ascii="Arial" w:hAnsi="Arial" w:cs="Arial"/>
                <w:b/>
                <w:sz w:val="22"/>
                <w:szCs w:val="22"/>
                <w:u w:val="single"/>
                <w:lang w:eastAsia="en-US"/>
              </w:rPr>
              <w:t>AFFECTING THE AMENITY OF THE AREA</w:t>
            </w:r>
          </w:p>
          <w:p w14:paraId="4AECD70D" w14:textId="77777777" w:rsidR="000206FB" w:rsidRPr="00F75622" w:rsidRDefault="000206FB" w:rsidP="00A24203">
            <w:pPr>
              <w:overflowPunct/>
              <w:autoSpaceDE/>
              <w:autoSpaceDN/>
              <w:adjustRightInd/>
              <w:spacing w:before="240" w:after="60"/>
              <w:jc w:val="center"/>
              <w:textAlignment w:val="auto"/>
              <w:outlineLvl w:val="4"/>
              <w:rPr>
                <w:rFonts w:ascii="Arial" w:hAnsi="Arial"/>
                <w:b/>
                <w:bCs/>
                <w:iCs/>
                <w:sz w:val="22"/>
                <w:szCs w:val="22"/>
                <w:u w:val="single"/>
                <w:lang w:eastAsia="en-US"/>
              </w:rPr>
            </w:pPr>
            <w:r w:rsidRPr="00F75622">
              <w:rPr>
                <w:rFonts w:ascii="Arial" w:hAnsi="Arial"/>
                <w:b/>
                <w:bCs/>
                <w:iCs/>
                <w:sz w:val="22"/>
                <w:szCs w:val="22"/>
                <w:u w:val="single"/>
                <w:lang w:eastAsia="en-US"/>
              </w:rPr>
              <w:t>IMPORTANT – THIS COMMUNICATION AFFECTS YOUR PROPERTY</w:t>
            </w:r>
          </w:p>
          <w:p w14:paraId="7B02E131" w14:textId="77777777" w:rsidR="000206FB" w:rsidRDefault="000206FB" w:rsidP="00A24203">
            <w:pPr>
              <w:overflowPunct/>
              <w:autoSpaceDE/>
              <w:autoSpaceDN/>
              <w:adjustRightInd/>
              <w:spacing w:line="264" w:lineRule="auto"/>
              <w:textAlignment w:val="auto"/>
              <w:rPr>
                <w:rFonts w:ascii="Arial" w:hAnsi="Arial"/>
                <w:b/>
                <w:sz w:val="22"/>
                <w:lang w:eastAsia="en-US"/>
              </w:rPr>
            </w:pPr>
          </w:p>
          <w:p w14:paraId="3885FBFA" w14:textId="77777777" w:rsidR="000206FB" w:rsidRDefault="000206FB" w:rsidP="00A24203">
            <w:pPr>
              <w:overflowPunct/>
              <w:autoSpaceDE/>
              <w:autoSpaceDN/>
              <w:adjustRightInd/>
              <w:spacing w:line="264" w:lineRule="auto"/>
              <w:textAlignment w:val="auto"/>
              <w:rPr>
                <w:rFonts w:ascii="Arial" w:hAnsi="Arial"/>
                <w:b/>
                <w:sz w:val="22"/>
                <w:lang w:eastAsia="en-US"/>
              </w:rPr>
            </w:pPr>
          </w:p>
          <w:p w14:paraId="0720844F" w14:textId="77777777" w:rsidR="000206FB" w:rsidRDefault="000206FB" w:rsidP="00A24203">
            <w:pPr>
              <w:overflowPunct/>
              <w:autoSpaceDE/>
              <w:autoSpaceDN/>
              <w:adjustRightInd/>
              <w:spacing w:line="264" w:lineRule="auto"/>
              <w:textAlignment w:val="auto"/>
              <w:rPr>
                <w:rFonts w:ascii="Arial" w:hAnsi="Arial"/>
                <w:b/>
                <w:sz w:val="22"/>
                <w:lang w:eastAsia="en-US"/>
              </w:rPr>
            </w:pPr>
          </w:p>
          <w:p w14:paraId="0580800D" w14:textId="77777777" w:rsidR="000206FB" w:rsidRDefault="000206FB" w:rsidP="00A24203">
            <w:pPr>
              <w:overflowPunct/>
              <w:autoSpaceDE/>
              <w:autoSpaceDN/>
              <w:adjustRightInd/>
              <w:spacing w:line="264" w:lineRule="auto"/>
              <w:textAlignment w:val="auto"/>
              <w:rPr>
                <w:rFonts w:ascii="Arial" w:hAnsi="Arial"/>
                <w:b/>
                <w:sz w:val="22"/>
                <w:lang w:eastAsia="en-US"/>
              </w:rPr>
            </w:pPr>
          </w:p>
          <w:p w14:paraId="2DBD32CA" w14:textId="77777777" w:rsidR="000206FB" w:rsidRDefault="000206FB" w:rsidP="00A24203">
            <w:pPr>
              <w:overflowPunct/>
              <w:autoSpaceDE/>
              <w:autoSpaceDN/>
              <w:adjustRightInd/>
              <w:spacing w:line="264" w:lineRule="auto"/>
              <w:textAlignment w:val="auto"/>
              <w:rPr>
                <w:rFonts w:ascii="Arial" w:hAnsi="Arial"/>
                <w:b/>
                <w:sz w:val="22"/>
                <w:lang w:eastAsia="en-US"/>
              </w:rPr>
            </w:pPr>
          </w:p>
          <w:p w14:paraId="4E522E79" w14:textId="77777777" w:rsidR="000206FB" w:rsidRDefault="000206FB" w:rsidP="00A24203">
            <w:pPr>
              <w:overflowPunct/>
              <w:autoSpaceDE/>
              <w:autoSpaceDN/>
              <w:adjustRightInd/>
              <w:spacing w:line="264" w:lineRule="auto"/>
              <w:textAlignment w:val="auto"/>
              <w:rPr>
                <w:rFonts w:ascii="Arial" w:hAnsi="Arial"/>
                <w:b/>
                <w:sz w:val="22"/>
                <w:lang w:eastAsia="en-US"/>
              </w:rPr>
            </w:pPr>
          </w:p>
          <w:p w14:paraId="41CDAF8C" w14:textId="77777777" w:rsidR="000206FB" w:rsidRPr="00F75622" w:rsidRDefault="000206FB" w:rsidP="00A24203">
            <w:pPr>
              <w:overflowPunct/>
              <w:autoSpaceDE/>
              <w:autoSpaceDN/>
              <w:adjustRightInd/>
              <w:spacing w:line="264" w:lineRule="auto"/>
              <w:textAlignment w:val="auto"/>
              <w:rPr>
                <w:rFonts w:ascii="Arial" w:hAnsi="Arial"/>
                <w:b/>
                <w:sz w:val="22"/>
                <w:lang w:eastAsia="en-US"/>
              </w:rPr>
            </w:pPr>
          </w:p>
        </w:tc>
      </w:tr>
    </w:tbl>
    <w:p w14:paraId="138C5954" w14:textId="77777777" w:rsidR="000206FB" w:rsidRDefault="000206FB" w:rsidP="000206FB">
      <w:pPr>
        <w:tabs>
          <w:tab w:val="left" w:pos="7088"/>
          <w:tab w:val="left" w:pos="7938"/>
          <w:tab w:val="left" w:pos="8222"/>
        </w:tabs>
        <w:ind w:left="567" w:hanging="567"/>
        <w:jc w:val="both"/>
        <w:rPr>
          <w:rFonts w:ascii="Arial" w:hAnsi="Arial"/>
          <w:b/>
          <w:sz w:val="22"/>
          <w:lang w:eastAsia="en-US"/>
        </w:rPr>
      </w:pPr>
    </w:p>
    <w:p w14:paraId="0A4BAE81" w14:textId="77777777" w:rsidR="000206FB" w:rsidRPr="00F75622" w:rsidRDefault="000206FB" w:rsidP="000206FB">
      <w:pPr>
        <w:tabs>
          <w:tab w:val="left" w:pos="7088"/>
          <w:tab w:val="left" w:pos="7938"/>
          <w:tab w:val="left" w:pos="8222"/>
        </w:tabs>
        <w:ind w:left="567" w:hanging="567"/>
        <w:jc w:val="both"/>
        <w:rPr>
          <w:rFonts w:ascii="Arial" w:hAnsi="Arial"/>
          <w:sz w:val="22"/>
          <w:lang w:eastAsia="en-US"/>
        </w:rPr>
      </w:pPr>
      <w:r w:rsidRPr="00F75622">
        <w:rPr>
          <w:rFonts w:ascii="Arial" w:hAnsi="Arial"/>
          <w:b/>
          <w:sz w:val="22"/>
          <w:lang w:eastAsia="en-US"/>
        </w:rPr>
        <w:t>TO:</w:t>
      </w:r>
      <w:r w:rsidRPr="00F75622">
        <w:rPr>
          <w:rFonts w:ascii="Arial" w:hAnsi="Arial"/>
          <w:sz w:val="22"/>
          <w:lang w:eastAsia="en-US"/>
        </w:rPr>
        <w:t xml:space="preserve"> </w:t>
      </w:r>
      <w:r w:rsidRPr="00F75622">
        <w:rPr>
          <w:rFonts w:ascii="Arial" w:hAnsi="Arial"/>
          <w:sz w:val="22"/>
          <w:lang w:eastAsia="en-US"/>
        </w:rPr>
        <w:tab/>
      </w:r>
      <w:r>
        <w:rPr>
          <w:rFonts w:ascii="Arial" w:hAnsi="Arial"/>
          <w:sz w:val="22"/>
          <w:lang w:eastAsia="en-US"/>
        </w:rPr>
        <w:t>Shipshape Properties UK Limited, 2</w:t>
      </w:r>
      <w:r w:rsidRPr="007D6EFE">
        <w:rPr>
          <w:rFonts w:ascii="Arial" w:hAnsi="Arial"/>
          <w:sz w:val="22"/>
          <w:vertAlign w:val="superscript"/>
          <w:lang w:eastAsia="en-US"/>
        </w:rPr>
        <w:t>nd</w:t>
      </w:r>
      <w:r>
        <w:rPr>
          <w:rFonts w:ascii="Arial" w:hAnsi="Arial"/>
          <w:sz w:val="22"/>
          <w:lang w:eastAsia="en-US"/>
        </w:rPr>
        <w:t xml:space="preserve"> Floor, </w:t>
      </w:r>
      <w:proofErr w:type="spellStart"/>
      <w:r>
        <w:rPr>
          <w:rFonts w:ascii="Arial" w:hAnsi="Arial"/>
          <w:sz w:val="22"/>
          <w:lang w:eastAsia="en-US"/>
        </w:rPr>
        <w:t>Parkgates</w:t>
      </w:r>
      <w:proofErr w:type="spellEnd"/>
      <w:r>
        <w:rPr>
          <w:rFonts w:ascii="Arial" w:hAnsi="Arial"/>
          <w:sz w:val="22"/>
          <w:lang w:eastAsia="en-US"/>
        </w:rPr>
        <w:t>, Bury New Road, Prestwich, Manchester M25 0TL</w:t>
      </w:r>
    </w:p>
    <w:p w14:paraId="14724D2E" w14:textId="77777777" w:rsidR="000206FB" w:rsidRPr="00F75622" w:rsidRDefault="000206FB" w:rsidP="000206FB">
      <w:pPr>
        <w:overflowPunct/>
        <w:autoSpaceDE/>
        <w:autoSpaceDN/>
        <w:adjustRightInd/>
        <w:spacing w:before="240" w:after="60"/>
        <w:ind w:left="426" w:hanging="426"/>
        <w:textAlignment w:val="auto"/>
        <w:outlineLvl w:val="6"/>
        <w:rPr>
          <w:rFonts w:ascii="Arial" w:hAnsi="Arial"/>
          <w:b/>
          <w:sz w:val="22"/>
          <w:szCs w:val="24"/>
          <w:lang w:eastAsia="en-US"/>
        </w:rPr>
      </w:pPr>
      <w:r w:rsidRPr="00F75622">
        <w:rPr>
          <w:rFonts w:ascii="Arial" w:hAnsi="Arial"/>
          <w:b/>
          <w:sz w:val="22"/>
          <w:szCs w:val="24"/>
          <w:lang w:eastAsia="en-US"/>
        </w:rPr>
        <w:t xml:space="preserve">1. </w:t>
      </w:r>
      <w:r w:rsidRPr="00F75622">
        <w:rPr>
          <w:rFonts w:ascii="Arial" w:hAnsi="Arial"/>
          <w:b/>
          <w:sz w:val="22"/>
          <w:szCs w:val="24"/>
          <w:lang w:eastAsia="en-US"/>
        </w:rPr>
        <w:tab/>
        <w:t>THE NOTICE</w:t>
      </w:r>
    </w:p>
    <w:p w14:paraId="000787AD" w14:textId="77777777" w:rsidR="000206FB" w:rsidRPr="00F75622" w:rsidRDefault="000206FB" w:rsidP="000206FB">
      <w:pPr>
        <w:overflowPunct/>
        <w:autoSpaceDE/>
        <w:autoSpaceDN/>
        <w:adjustRightInd/>
        <w:textAlignment w:val="auto"/>
        <w:rPr>
          <w:rFonts w:ascii="Arial" w:hAnsi="Arial"/>
          <w:sz w:val="22"/>
          <w:lang w:eastAsia="en-US"/>
        </w:rPr>
      </w:pPr>
    </w:p>
    <w:p w14:paraId="3BECA089" w14:textId="77777777" w:rsidR="000206FB" w:rsidRPr="00F75622" w:rsidRDefault="000206FB" w:rsidP="000206FB">
      <w:pPr>
        <w:tabs>
          <w:tab w:val="left" w:pos="7088"/>
          <w:tab w:val="left" w:pos="7938"/>
          <w:tab w:val="left" w:pos="8222"/>
        </w:tabs>
        <w:overflowPunct/>
        <w:autoSpaceDE/>
        <w:autoSpaceDN/>
        <w:adjustRightInd/>
        <w:ind w:left="426" w:right="84" w:hanging="426"/>
        <w:jc w:val="both"/>
        <w:textAlignment w:val="auto"/>
        <w:rPr>
          <w:rFonts w:ascii="Arial" w:hAnsi="Arial"/>
          <w:sz w:val="22"/>
          <w:lang w:eastAsia="en-US"/>
        </w:rPr>
      </w:pPr>
      <w:r w:rsidRPr="00F75622">
        <w:rPr>
          <w:rFonts w:ascii="Arial" w:hAnsi="Arial"/>
          <w:sz w:val="22"/>
          <w:lang w:eastAsia="en-US"/>
        </w:rPr>
        <w:tab/>
        <w:t>This notice is served by Oldham Borough Council (“the Council”) under section 215 of the Town and Country Planning Act 1990 because it appears to the Council that the amenity of a part of its area is adversely affected by the condition of the land and property described below</w:t>
      </w:r>
      <w:r>
        <w:rPr>
          <w:rFonts w:ascii="Arial" w:hAnsi="Arial"/>
          <w:sz w:val="22"/>
          <w:lang w:eastAsia="en-US"/>
        </w:rPr>
        <w:t xml:space="preserve">, with the property on the land being unsecured, empty and in a state of disrepair and with building materials and other items strewn around the land, </w:t>
      </w:r>
      <w:r w:rsidRPr="00F75622">
        <w:rPr>
          <w:rFonts w:ascii="Arial" w:hAnsi="Arial"/>
          <w:sz w:val="22"/>
          <w:lang w:eastAsia="en-US"/>
        </w:rPr>
        <w:t>to the detriment of the ameni</w:t>
      </w:r>
      <w:r>
        <w:rPr>
          <w:rFonts w:ascii="Arial" w:hAnsi="Arial"/>
          <w:sz w:val="22"/>
          <w:lang w:eastAsia="en-US"/>
        </w:rPr>
        <w:t>ty</w:t>
      </w:r>
      <w:r w:rsidRPr="00F75622">
        <w:rPr>
          <w:rFonts w:ascii="Arial" w:hAnsi="Arial"/>
          <w:sz w:val="22"/>
          <w:lang w:eastAsia="en-US"/>
        </w:rPr>
        <w:t xml:space="preserve"> of nearby residential occupiers</w:t>
      </w:r>
      <w:r>
        <w:rPr>
          <w:rFonts w:ascii="Arial" w:hAnsi="Arial"/>
          <w:sz w:val="22"/>
          <w:lang w:eastAsia="en-US"/>
        </w:rPr>
        <w:t xml:space="preserve"> and that of the surrounding area</w:t>
      </w:r>
      <w:r w:rsidRPr="00F75622">
        <w:rPr>
          <w:rFonts w:ascii="Arial" w:hAnsi="Arial"/>
          <w:sz w:val="22"/>
          <w:lang w:eastAsia="en-US"/>
        </w:rPr>
        <w:t>.</w:t>
      </w:r>
    </w:p>
    <w:p w14:paraId="7FD77372" w14:textId="77777777" w:rsidR="000206FB" w:rsidRPr="00F75622" w:rsidRDefault="000206FB" w:rsidP="000206FB">
      <w:pPr>
        <w:tabs>
          <w:tab w:val="left" w:pos="7088"/>
          <w:tab w:val="left" w:pos="7938"/>
          <w:tab w:val="left" w:pos="8222"/>
        </w:tabs>
        <w:overflowPunct/>
        <w:autoSpaceDE/>
        <w:autoSpaceDN/>
        <w:adjustRightInd/>
        <w:ind w:right="84"/>
        <w:jc w:val="both"/>
        <w:textAlignment w:val="auto"/>
        <w:rPr>
          <w:rFonts w:ascii="Arial" w:hAnsi="Arial"/>
          <w:sz w:val="22"/>
          <w:lang w:eastAsia="en-US"/>
        </w:rPr>
      </w:pPr>
    </w:p>
    <w:p w14:paraId="0774D56D" w14:textId="77777777" w:rsidR="000206FB" w:rsidRPr="00F75622" w:rsidRDefault="000206FB" w:rsidP="000206FB">
      <w:pPr>
        <w:tabs>
          <w:tab w:val="left" w:pos="7088"/>
          <w:tab w:val="left" w:pos="7938"/>
          <w:tab w:val="left" w:pos="8222"/>
        </w:tabs>
        <w:ind w:left="426" w:right="734" w:hanging="426"/>
        <w:jc w:val="both"/>
        <w:rPr>
          <w:rFonts w:ascii="Arial" w:hAnsi="Arial"/>
          <w:b/>
          <w:sz w:val="22"/>
          <w:lang w:eastAsia="en-US"/>
        </w:rPr>
      </w:pPr>
      <w:r w:rsidRPr="00F75622">
        <w:rPr>
          <w:rFonts w:ascii="Arial" w:hAnsi="Arial"/>
          <w:b/>
          <w:sz w:val="22"/>
          <w:lang w:eastAsia="en-US"/>
        </w:rPr>
        <w:t>2.</w:t>
      </w:r>
      <w:r w:rsidRPr="00F75622">
        <w:rPr>
          <w:rFonts w:ascii="Arial" w:hAnsi="Arial"/>
          <w:b/>
          <w:sz w:val="22"/>
          <w:lang w:eastAsia="en-US"/>
        </w:rPr>
        <w:tab/>
        <w:t>THE LAND TO WHICH THE NOTICE RELATES</w:t>
      </w:r>
    </w:p>
    <w:p w14:paraId="282C7790" w14:textId="77777777" w:rsidR="000206FB" w:rsidRPr="00F75622" w:rsidRDefault="000206FB" w:rsidP="000206FB">
      <w:pPr>
        <w:tabs>
          <w:tab w:val="left" w:pos="7088"/>
          <w:tab w:val="left" w:pos="7938"/>
          <w:tab w:val="left" w:pos="8222"/>
        </w:tabs>
        <w:ind w:left="426" w:right="734" w:hanging="426"/>
        <w:jc w:val="both"/>
        <w:rPr>
          <w:rFonts w:ascii="Arial" w:hAnsi="Arial"/>
          <w:sz w:val="22"/>
          <w:lang w:eastAsia="en-US"/>
        </w:rPr>
      </w:pPr>
      <w:r w:rsidRPr="00F75622">
        <w:rPr>
          <w:rFonts w:ascii="Arial" w:hAnsi="Arial"/>
          <w:sz w:val="22"/>
          <w:lang w:eastAsia="en-US"/>
        </w:rPr>
        <w:tab/>
      </w:r>
    </w:p>
    <w:p w14:paraId="4CF3954C" w14:textId="77777777" w:rsidR="000206FB" w:rsidRPr="00F75622" w:rsidRDefault="000206FB" w:rsidP="000206FB">
      <w:pPr>
        <w:tabs>
          <w:tab w:val="left" w:pos="7088"/>
          <w:tab w:val="left" w:pos="7938"/>
          <w:tab w:val="left" w:pos="8222"/>
        </w:tabs>
        <w:ind w:left="426" w:right="84" w:hanging="426"/>
        <w:jc w:val="both"/>
        <w:rPr>
          <w:rFonts w:ascii="Arial" w:hAnsi="Arial"/>
          <w:sz w:val="22"/>
          <w:lang w:eastAsia="en-US"/>
        </w:rPr>
      </w:pPr>
      <w:r w:rsidRPr="00F75622">
        <w:rPr>
          <w:rFonts w:ascii="Arial" w:hAnsi="Arial"/>
          <w:sz w:val="22"/>
          <w:lang w:eastAsia="en-US"/>
        </w:rPr>
        <w:tab/>
        <w:t xml:space="preserve">Land </w:t>
      </w:r>
      <w:r>
        <w:rPr>
          <w:rFonts w:ascii="Arial" w:hAnsi="Arial"/>
          <w:sz w:val="22"/>
          <w:lang w:eastAsia="en-US"/>
        </w:rPr>
        <w:t xml:space="preserve">at former </w:t>
      </w:r>
      <w:proofErr w:type="spellStart"/>
      <w:r>
        <w:rPr>
          <w:rFonts w:ascii="Arial" w:hAnsi="Arial"/>
          <w:sz w:val="22"/>
          <w:lang w:eastAsia="en-US"/>
        </w:rPr>
        <w:t>Forresters</w:t>
      </w:r>
      <w:proofErr w:type="spellEnd"/>
      <w:r>
        <w:rPr>
          <w:rFonts w:ascii="Arial" w:hAnsi="Arial"/>
          <w:sz w:val="22"/>
          <w:lang w:eastAsia="en-US"/>
        </w:rPr>
        <w:t xml:space="preserve"> Arms, 316 Oldham Road, Failsworth, Manchester, M35 0EN </w:t>
      </w:r>
      <w:r w:rsidRPr="00F75622">
        <w:rPr>
          <w:rFonts w:ascii="Arial" w:hAnsi="Arial"/>
          <w:sz w:val="22"/>
          <w:lang w:eastAsia="en-US"/>
        </w:rPr>
        <w:t>as shown edged red on the attached plan (“the Land”).</w:t>
      </w:r>
    </w:p>
    <w:p w14:paraId="37B3511D" w14:textId="77777777" w:rsidR="000206FB" w:rsidRPr="00F75622" w:rsidRDefault="000206FB" w:rsidP="000206FB">
      <w:pPr>
        <w:tabs>
          <w:tab w:val="left" w:pos="7088"/>
          <w:tab w:val="left" w:pos="7938"/>
          <w:tab w:val="left" w:pos="8222"/>
        </w:tabs>
        <w:ind w:left="426" w:right="734" w:hanging="426"/>
        <w:jc w:val="both"/>
        <w:rPr>
          <w:rFonts w:ascii="Arial" w:hAnsi="Arial"/>
          <w:sz w:val="22"/>
          <w:lang w:eastAsia="en-US"/>
        </w:rPr>
      </w:pPr>
      <w:r w:rsidRPr="00F75622">
        <w:rPr>
          <w:rFonts w:ascii="Arial" w:hAnsi="Arial"/>
          <w:sz w:val="22"/>
          <w:lang w:eastAsia="en-US"/>
        </w:rPr>
        <w:t xml:space="preserve"> </w:t>
      </w:r>
    </w:p>
    <w:p w14:paraId="753B8A77" w14:textId="77777777" w:rsidR="000206FB" w:rsidRPr="00F75622" w:rsidRDefault="000206FB" w:rsidP="000206FB">
      <w:pPr>
        <w:tabs>
          <w:tab w:val="left" w:pos="7088"/>
          <w:tab w:val="left" w:pos="7938"/>
          <w:tab w:val="left" w:pos="8222"/>
        </w:tabs>
        <w:ind w:left="426" w:hanging="426"/>
        <w:jc w:val="both"/>
        <w:rPr>
          <w:rFonts w:ascii="Arial" w:hAnsi="Arial"/>
          <w:b/>
          <w:sz w:val="22"/>
          <w:lang w:eastAsia="en-US"/>
        </w:rPr>
      </w:pPr>
      <w:r w:rsidRPr="00F75622">
        <w:rPr>
          <w:rFonts w:ascii="Arial" w:hAnsi="Arial"/>
          <w:b/>
          <w:sz w:val="22"/>
          <w:lang w:eastAsia="en-US"/>
        </w:rPr>
        <w:t>3.</w:t>
      </w:r>
      <w:r w:rsidRPr="00F75622">
        <w:rPr>
          <w:rFonts w:ascii="Arial" w:hAnsi="Arial"/>
          <w:b/>
          <w:sz w:val="22"/>
          <w:lang w:eastAsia="en-US"/>
        </w:rPr>
        <w:tab/>
        <w:t>WHAT YOU ARE REQUIRED TO DO</w:t>
      </w:r>
    </w:p>
    <w:p w14:paraId="083BFBA2" w14:textId="77777777" w:rsidR="000206FB" w:rsidRPr="00F75622" w:rsidRDefault="000206FB" w:rsidP="000206FB">
      <w:pPr>
        <w:tabs>
          <w:tab w:val="left" w:pos="7088"/>
          <w:tab w:val="left" w:pos="7938"/>
          <w:tab w:val="left" w:pos="8222"/>
        </w:tabs>
        <w:ind w:left="426" w:hanging="426"/>
        <w:jc w:val="both"/>
        <w:rPr>
          <w:rFonts w:ascii="Arial" w:hAnsi="Arial"/>
          <w:b/>
          <w:sz w:val="22"/>
          <w:lang w:eastAsia="en-US"/>
        </w:rPr>
      </w:pPr>
    </w:p>
    <w:p w14:paraId="003127D5" w14:textId="77777777" w:rsidR="000206FB" w:rsidRPr="00097600" w:rsidRDefault="000206FB" w:rsidP="000206FB">
      <w:pPr>
        <w:tabs>
          <w:tab w:val="left" w:pos="7088"/>
          <w:tab w:val="left" w:pos="7938"/>
          <w:tab w:val="left" w:pos="8222"/>
        </w:tabs>
        <w:ind w:left="426" w:hanging="426"/>
        <w:jc w:val="both"/>
        <w:rPr>
          <w:rFonts w:ascii="Arial" w:hAnsi="Arial" w:cs="Arial"/>
          <w:sz w:val="22"/>
          <w:szCs w:val="22"/>
          <w:lang w:eastAsia="en-US"/>
        </w:rPr>
      </w:pPr>
      <w:r w:rsidRPr="00F75622">
        <w:rPr>
          <w:rFonts w:ascii="Arial" w:hAnsi="Arial"/>
          <w:b/>
          <w:sz w:val="22"/>
          <w:lang w:eastAsia="en-US"/>
        </w:rPr>
        <w:tab/>
      </w:r>
      <w:r w:rsidRPr="00097600">
        <w:rPr>
          <w:rFonts w:ascii="Arial" w:hAnsi="Arial" w:cs="Arial"/>
          <w:sz w:val="22"/>
          <w:szCs w:val="22"/>
          <w:lang w:eastAsia="en-US"/>
        </w:rPr>
        <w:t>The Council requires the following steps to be taken for remedying the condition of the Land:</w:t>
      </w:r>
    </w:p>
    <w:p w14:paraId="78D1CFC5" w14:textId="77777777" w:rsidR="000206FB" w:rsidRPr="00097600" w:rsidRDefault="000206FB" w:rsidP="000206FB">
      <w:pPr>
        <w:tabs>
          <w:tab w:val="left" w:pos="7088"/>
          <w:tab w:val="left" w:pos="7938"/>
          <w:tab w:val="left" w:pos="8222"/>
        </w:tabs>
        <w:ind w:left="426" w:hanging="426"/>
        <w:jc w:val="both"/>
        <w:rPr>
          <w:rFonts w:ascii="Arial" w:hAnsi="Arial" w:cs="Arial"/>
          <w:sz w:val="22"/>
          <w:szCs w:val="22"/>
          <w:lang w:eastAsia="en-US"/>
        </w:rPr>
      </w:pPr>
    </w:p>
    <w:p w14:paraId="241CBE04" w14:textId="77777777" w:rsidR="000206FB" w:rsidRDefault="000206FB" w:rsidP="000206FB">
      <w:pPr>
        <w:pStyle w:val="List"/>
        <w:numPr>
          <w:ilvl w:val="0"/>
          <w:numId w:val="2"/>
        </w:numPr>
        <w:ind w:left="709" w:hanging="283"/>
        <w:rPr>
          <w:rFonts w:cs="Arial"/>
          <w:szCs w:val="22"/>
        </w:rPr>
      </w:pPr>
      <w:r>
        <w:rPr>
          <w:rFonts w:cs="Arial"/>
          <w:szCs w:val="22"/>
        </w:rPr>
        <w:t xml:space="preserve">Ensure all windows and entrances on the property on the Land, including the rear dormer and skylights, are fully secured with new glass </w:t>
      </w:r>
      <w:proofErr w:type="gramStart"/>
      <w:r>
        <w:rPr>
          <w:rFonts w:cs="Arial"/>
          <w:szCs w:val="22"/>
        </w:rPr>
        <w:t>windows</w:t>
      </w:r>
      <w:proofErr w:type="gramEnd"/>
      <w:r>
        <w:rPr>
          <w:rFonts w:cs="Arial"/>
          <w:szCs w:val="22"/>
        </w:rPr>
        <w:t xml:space="preserve"> or boarded up with wood or metal.</w:t>
      </w:r>
    </w:p>
    <w:p w14:paraId="7DB274A5" w14:textId="77777777" w:rsidR="000206FB" w:rsidRDefault="000206FB" w:rsidP="000206FB">
      <w:pPr>
        <w:pStyle w:val="List"/>
        <w:numPr>
          <w:ilvl w:val="0"/>
          <w:numId w:val="2"/>
        </w:numPr>
        <w:ind w:left="709" w:hanging="283"/>
        <w:rPr>
          <w:rFonts w:cs="Arial"/>
          <w:szCs w:val="22"/>
        </w:rPr>
      </w:pPr>
      <w:r>
        <w:rPr>
          <w:rFonts w:cs="Arial"/>
          <w:szCs w:val="22"/>
        </w:rPr>
        <w:t>Remove the skip from the Land.</w:t>
      </w:r>
    </w:p>
    <w:p w14:paraId="4231CBF0" w14:textId="77777777" w:rsidR="000206FB" w:rsidRPr="00A508F2" w:rsidRDefault="000206FB" w:rsidP="000206FB">
      <w:pPr>
        <w:pStyle w:val="List"/>
        <w:numPr>
          <w:ilvl w:val="0"/>
          <w:numId w:val="2"/>
        </w:numPr>
        <w:ind w:left="709" w:hanging="283"/>
        <w:rPr>
          <w:rFonts w:cs="Arial"/>
          <w:szCs w:val="22"/>
        </w:rPr>
      </w:pPr>
      <w:r>
        <w:rPr>
          <w:rFonts w:cs="Arial"/>
          <w:szCs w:val="22"/>
        </w:rPr>
        <w:t xml:space="preserve">Remove all materials including timber, plastic, </w:t>
      </w:r>
      <w:proofErr w:type="gramStart"/>
      <w:r>
        <w:rPr>
          <w:rFonts w:cs="Arial"/>
          <w:szCs w:val="22"/>
        </w:rPr>
        <w:t>plaster</w:t>
      </w:r>
      <w:proofErr w:type="gramEnd"/>
      <w:r>
        <w:rPr>
          <w:rFonts w:cs="Arial"/>
          <w:szCs w:val="22"/>
        </w:rPr>
        <w:t xml:space="preserve"> and fridge freezers from the Land.</w:t>
      </w:r>
    </w:p>
    <w:p w14:paraId="0B69828B" w14:textId="77777777" w:rsidR="000206FB" w:rsidRPr="00F75622" w:rsidRDefault="000206FB" w:rsidP="000206FB">
      <w:pPr>
        <w:tabs>
          <w:tab w:val="left" w:pos="7088"/>
          <w:tab w:val="left" w:pos="7938"/>
          <w:tab w:val="left" w:pos="8222"/>
        </w:tabs>
        <w:jc w:val="both"/>
        <w:rPr>
          <w:rFonts w:ascii="Arial" w:hAnsi="Arial"/>
          <w:sz w:val="22"/>
          <w:lang w:eastAsia="en-US"/>
        </w:rPr>
      </w:pPr>
    </w:p>
    <w:p w14:paraId="69C1C57E" w14:textId="77777777" w:rsidR="000206FB" w:rsidRPr="00F75622" w:rsidRDefault="000206FB" w:rsidP="000206FB">
      <w:pPr>
        <w:tabs>
          <w:tab w:val="left" w:pos="7088"/>
          <w:tab w:val="left" w:pos="7938"/>
          <w:tab w:val="left" w:pos="8222"/>
        </w:tabs>
        <w:ind w:left="426" w:right="734" w:hanging="426"/>
        <w:jc w:val="both"/>
        <w:rPr>
          <w:rFonts w:ascii="Arial" w:hAnsi="Arial"/>
          <w:b/>
          <w:sz w:val="22"/>
          <w:lang w:eastAsia="en-US"/>
        </w:rPr>
      </w:pPr>
      <w:r w:rsidRPr="00F75622">
        <w:rPr>
          <w:rFonts w:ascii="Arial" w:hAnsi="Arial"/>
          <w:b/>
          <w:sz w:val="22"/>
          <w:lang w:eastAsia="en-US"/>
        </w:rPr>
        <w:t>4.</w:t>
      </w:r>
      <w:r w:rsidRPr="00F75622">
        <w:rPr>
          <w:rFonts w:ascii="Arial" w:hAnsi="Arial"/>
          <w:b/>
          <w:sz w:val="22"/>
          <w:lang w:eastAsia="en-US"/>
        </w:rPr>
        <w:tab/>
        <w:t>TIME FOR COMPLIANCE</w:t>
      </w:r>
    </w:p>
    <w:p w14:paraId="49C2590D" w14:textId="77777777" w:rsidR="000206FB" w:rsidRPr="00F75622" w:rsidRDefault="000206FB" w:rsidP="000206FB">
      <w:pPr>
        <w:tabs>
          <w:tab w:val="left" w:pos="7088"/>
          <w:tab w:val="left" w:pos="7938"/>
          <w:tab w:val="left" w:pos="8222"/>
        </w:tabs>
        <w:ind w:left="426" w:right="734" w:hanging="426"/>
        <w:jc w:val="both"/>
        <w:rPr>
          <w:rFonts w:ascii="Arial" w:hAnsi="Arial"/>
          <w:b/>
          <w:sz w:val="22"/>
          <w:lang w:eastAsia="en-US"/>
        </w:rPr>
      </w:pPr>
      <w:r w:rsidRPr="00F75622">
        <w:rPr>
          <w:rFonts w:ascii="Arial" w:hAnsi="Arial"/>
          <w:b/>
          <w:sz w:val="22"/>
          <w:lang w:eastAsia="en-US"/>
        </w:rPr>
        <w:tab/>
      </w:r>
    </w:p>
    <w:p w14:paraId="3FDF1F3D" w14:textId="77777777" w:rsidR="000206FB" w:rsidRDefault="000206FB" w:rsidP="000206FB">
      <w:pPr>
        <w:tabs>
          <w:tab w:val="left" w:pos="7088"/>
          <w:tab w:val="left" w:pos="7938"/>
          <w:tab w:val="left" w:pos="8222"/>
        </w:tabs>
        <w:ind w:left="426" w:right="84" w:hanging="426"/>
        <w:jc w:val="both"/>
        <w:rPr>
          <w:rFonts w:ascii="Arial" w:hAnsi="Arial"/>
          <w:sz w:val="22"/>
          <w:lang w:eastAsia="en-US"/>
        </w:rPr>
      </w:pPr>
      <w:r w:rsidRPr="00F75622">
        <w:rPr>
          <w:rFonts w:ascii="Arial" w:hAnsi="Arial"/>
          <w:b/>
          <w:sz w:val="22"/>
          <w:lang w:eastAsia="en-US"/>
        </w:rPr>
        <w:tab/>
      </w:r>
      <w:r w:rsidRPr="00F75622">
        <w:rPr>
          <w:rFonts w:ascii="Arial" w:hAnsi="Arial"/>
          <w:sz w:val="22"/>
          <w:lang w:eastAsia="en-US"/>
        </w:rPr>
        <w:t xml:space="preserve">The steps specified in paragraph 3 above must be carried </w:t>
      </w:r>
      <w:r>
        <w:rPr>
          <w:rFonts w:ascii="Arial" w:hAnsi="Arial"/>
          <w:sz w:val="22"/>
          <w:lang w:eastAsia="en-US"/>
        </w:rPr>
        <w:t>out within two months of this Notice taking effect.</w:t>
      </w:r>
    </w:p>
    <w:p w14:paraId="6DBE46FE" w14:textId="77777777" w:rsidR="000206FB" w:rsidRDefault="000206FB" w:rsidP="000206FB">
      <w:pPr>
        <w:tabs>
          <w:tab w:val="left" w:pos="7088"/>
          <w:tab w:val="left" w:pos="7938"/>
          <w:tab w:val="left" w:pos="8222"/>
        </w:tabs>
        <w:ind w:left="426" w:right="734" w:hanging="426"/>
        <w:jc w:val="both"/>
        <w:rPr>
          <w:rFonts w:ascii="Arial" w:hAnsi="Arial"/>
          <w:b/>
          <w:sz w:val="22"/>
          <w:lang w:eastAsia="en-US"/>
        </w:rPr>
      </w:pPr>
    </w:p>
    <w:p w14:paraId="37B66454" w14:textId="77777777" w:rsidR="000206FB" w:rsidRDefault="000206FB" w:rsidP="000206FB">
      <w:pPr>
        <w:tabs>
          <w:tab w:val="left" w:pos="7088"/>
          <w:tab w:val="left" w:pos="7938"/>
          <w:tab w:val="left" w:pos="8222"/>
        </w:tabs>
        <w:ind w:left="426" w:right="734" w:hanging="426"/>
        <w:jc w:val="both"/>
        <w:rPr>
          <w:rFonts w:ascii="Arial" w:hAnsi="Arial"/>
          <w:b/>
          <w:sz w:val="22"/>
          <w:lang w:eastAsia="en-US"/>
        </w:rPr>
      </w:pPr>
    </w:p>
    <w:p w14:paraId="6B33AD46" w14:textId="77777777" w:rsidR="000206FB" w:rsidRPr="00F75622" w:rsidRDefault="000206FB" w:rsidP="000206FB">
      <w:pPr>
        <w:tabs>
          <w:tab w:val="left" w:pos="7088"/>
          <w:tab w:val="left" w:pos="7938"/>
          <w:tab w:val="left" w:pos="8222"/>
        </w:tabs>
        <w:ind w:left="426" w:right="734" w:hanging="426"/>
        <w:jc w:val="both"/>
        <w:rPr>
          <w:rFonts w:ascii="Arial" w:hAnsi="Arial"/>
          <w:b/>
          <w:sz w:val="22"/>
          <w:lang w:eastAsia="en-US"/>
        </w:rPr>
      </w:pPr>
      <w:r w:rsidRPr="00F75622">
        <w:rPr>
          <w:rFonts w:ascii="Arial" w:hAnsi="Arial"/>
          <w:b/>
          <w:sz w:val="22"/>
          <w:lang w:eastAsia="en-US"/>
        </w:rPr>
        <w:t>5.</w:t>
      </w:r>
      <w:r w:rsidRPr="00F75622">
        <w:rPr>
          <w:rFonts w:ascii="Arial" w:hAnsi="Arial"/>
          <w:b/>
          <w:sz w:val="22"/>
          <w:lang w:eastAsia="en-US"/>
        </w:rPr>
        <w:tab/>
        <w:t>WHEN THIS NOTICE TAKES EFFECT</w:t>
      </w:r>
    </w:p>
    <w:p w14:paraId="388B5090" w14:textId="77777777" w:rsidR="000206FB" w:rsidRPr="00F75622" w:rsidRDefault="000206FB" w:rsidP="000206FB">
      <w:pPr>
        <w:tabs>
          <w:tab w:val="left" w:pos="7088"/>
          <w:tab w:val="left" w:pos="7938"/>
          <w:tab w:val="left" w:pos="8222"/>
        </w:tabs>
        <w:ind w:right="734"/>
        <w:jc w:val="both"/>
        <w:rPr>
          <w:rFonts w:ascii="Arial" w:hAnsi="Arial"/>
          <w:sz w:val="22"/>
          <w:lang w:eastAsia="en-US"/>
        </w:rPr>
      </w:pPr>
    </w:p>
    <w:p w14:paraId="539E8126" w14:textId="77777777" w:rsidR="000206FB" w:rsidRPr="00F75622" w:rsidRDefault="000206FB" w:rsidP="000206FB">
      <w:pPr>
        <w:tabs>
          <w:tab w:val="left" w:pos="7088"/>
          <w:tab w:val="left" w:pos="7938"/>
          <w:tab w:val="left" w:pos="8222"/>
        </w:tabs>
        <w:ind w:left="426" w:hanging="426"/>
        <w:jc w:val="both"/>
        <w:rPr>
          <w:rFonts w:ascii="Arial" w:hAnsi="Arial"/>
          <w:b/>
          <w:bCs/>
          <w:sz w:val="24"/>
          <w:lang w:eastAsia="en-US"/>
        </w:rPr>
      </w:pPr>
      <w:r w:rsidRPr="00F75622">
        <w:rPr>
          <w:rFonts w:ascii="Arial" w:hAnsi="Arial"/>
          <w:sz w:val="22"/>
          <w:lang w:eastAsia="en-US"/>
        </w:rPr>
        <w:tab/>
        <w:t>This Notice takes effect on</w:t>
      </w:r>
      <w:r>
        <w:rPr>
          <w:rFonts w:ascii="Arial" w:hAnsi="Arial"/>
          <w:sz w:val="22"/>
          <w:lang w:eastAsia="en-US"/>
        </w:rPr>
        <w:t xml:space="preserve"> 26 July 2024.</w:t>
      </w:r>
    </w:p>
    <w:p w14:paraId="02CD6AAC" w14:textId="77777777" w:rsidR="000206FB" w:rsidRPr="00F75622" w:rsidRDefault="000206FB" w:rsidP="000206FB">
      <w:pPr>
        <w:tabs>
          <w:tab w:val="left" w:pos="7088"/>
          <w:tab w:val="left" w:pos="7938"/>
          <w:tab w:val="left" w:pos="8222"/>
        </w:tabs>
        <w:ind w:right="734"/>
        <w:jc w:val="both"/>
        <w:rPr>
          <w:rFonts w:ascii="Arial" w:hAnsi="Arial"/>
          <w:sz w:val="22"/>
          <w:lang w:eastAsia="en-US"/>
        </w:rPr>
      </w:pPr>
    </w:p>
    <w:p w14:paraId="1D81F020" w14:textId="77777777" w:rsidR="000206FB" w:rsidRDefault="000206FB" w:rsidP="000206FB">
      <w:pPr>
        <w:tabs>
          <w:tab w:val="left" w:pos="4253"/>
          <w:tab w:val="left" w:pos="8222"/>
        </w:tabs>
        <w:ind w:right="734"/>
        <w:jc w:val="both"/>
        <w:rPr>
          <w:rFonts w:ascii="Arial" w:hAnsi="Arial"/>
          <w:bCs/>
          <w:sz w:val="22"/>
          <w:lang w:eastAsia="en-US"/>
        </w:rPr>
      </w:pPr>
      <w:r w:rsidRPr="00F75622">
        <w:rPr>
          <w:rFonts w:ascii="Arial" w:hAnsi="Arial"/>
          <w:b/>
          <w:sz w:val="22"/>
          <w:lang w:eastAsia="en-US"/>
        </w:rPr>
        <w:t xml:space="preserve">Date: </w:t>
      </w:r>
      <w:r>
        <w:rPr>
          <w:rFonts w:ascii="Arial" w:hAnsi="Arial"/>
          <w:b/>
          <w:sz w:val="22"/>
          <w:lang w:eastAsia="en-US"/>
        </w:rPr>
        <w:t xml:space="preserve">    21 June 2024 </w:t>
      </w:r>
    </w:p>
    <w:p w14:paraId="1CE5B27A" w14:textId="77777777" w:rsidR="000206FB" w:rsidRDefault="000206FB" w:rsidP="000206FB">
      <w:pPr>
        <w:tabs>
          <w:tab w:val="left" w:pos="4253"/>
          <w:tab w:val="left" w:pos="8222"/>
        </w:tabs>
        <w:ind w:right="734"/>
        <w:jc w:val="both"/>
        <w:rPr>
          <w:rFonts w:ascii="Arial" w:hAnsi="Arial"/>
          <w:sz w:val="22"/>
          <w:lang w:eastAsia="en-US"/>
        </w:rPr>
      </w:pPr>
      <w:r>
        <w:rPr>
          <w:rFonts w:ascii="Arial" w:hAnsi="Arial"/>
          <w:b/>
          <w:sz w:val="22"/>
          <w:lang w:eastAsia="en-US"/>
        </w:rPr>
        <w:tab/>
      </w:r>
    </w:p>
    <w:p w14:paraId="32FCBB4D" w14:textId="77777777" w:rsidR="000206FB" w:rsidRDefault="000206FB" w:rsidP="000206FB">
      <w:pPr>
        <w:tabs>
          <w:tab w:val="left" w:pos="4253"/>
          <w:tab w:val="left" w:pos="8222"/>
        </w:tabs>
        <w:ind w:right="734"/>
        <w:jc w:val="both"/>
        <w:rPr>
          <w:rFonts w:ascii="Arial" w:hAnsi="Arial"/>
          <w:b/>
          <w:sz w:val="22"/>
          <w:lang w:eastAsia="en-US"/>
        </w:rPr>
      </w:pPr>
      <w:r w:rsidRPr="00F75622">
        <w:rPr>
          <w:rFonts w:ascii="Arial" w:hAnsi="Arial"/>
          <w:b/>
          <w:sz w:val="22"/>
          <w:lang w:eastAsia="en-US"/>
        </w:rPr>
        <w:t xml:space="preserve">Signed </w:t>
      </w:r>
      <w:r>
        <w:rPr>
          <w:rFonts w:ascii="Arial" w:hAnsi="Arial"/>
          <w:b/>
          <w:sz w:val="22"/>
          <w:lang w:eastAsia="en-US"/>
        </w:rPr>
        <w:t xml:space="preserve">   </w:t>
      </w:r>
    </w:p>
    <w:p w14:paraId="24AA4FAB" w14:textId="77777777" w:rsidR="000206FB" w:rsidRDefault="000206FB" w:rsidP="000206FB">
      <w:pPr>
        <w:tabs>
          <w:tab w:val="left" w:pos="4253"/>
          <w:tab w:val="left" w:pos="8222"/>
        </w:tabs>
        <w:ind w:left="851" w:right="734" w:hanging="851"/>
        <w:jc w:val="both"/>
        <w:rPr>
          <w:rFonts w:ascii="Arial" w:hAnsi="Arial"/>
          <w:b/>
          <w:sz w:val="22"/>
          <w:lang w:eastAsia="en-US"/>
        </w:rPr>
      </w:pPr>
      <w:r w:rsidRPr="00F75622">
        <w:rPr>
          <w:rFonts w:ascii="Arial" w:hAnsi="Arial"/>
          <w:b/>
          <w:sz w:val="22"/>
          <w:lang w:eastAsia="en-US"/>
        </w:rPr>
        <w:tab/>
      </w:r>
    </w:p>
    <w:p w14:paraId="34BF0CAB" w14:textId="77777777" w:rsidR="000206FB" w:rsidRPr="00F75622" w:rsidRDefault="000206FB" w:rsidP="000206FB">
      <w:pPr>
        <w:tabs>
          <w:tab w:val="left" w:pos="4253"/>
          <w:tab w:val="left" w:pos="8222"/>
        </w:tabs>
        <w:ind w:left="851" w:right="734" w:hanging="851"/>
        <w:jc w:val="both"/>
        <w:rPr>
          <w:rFonts w:ascii="Arial" w:hAnsi="Arial"/>
          <w:b/>
          <w:sz w:val="22"/>
          <w:lang w:eastAsia="en-US"/>
        </w:rPr>
      </w:pPr>
      <w:r>
        <w:rPr>
          <w:rFonts w:ascii="Arial" w:hAnsi="Arial"/>
          <w:b/>
          <w:sz w:val="22"/>
          <w:lang w:eastAsia="en-US"/>
        </w:rPr>
        <w:tab/>
      </w:r>
      <w:r w:rsidRPr="00F75622">
        <w:rPr>
          <w:rFonts w:ascii="Arial" w:hAnsi="Arial"/>
          <w:b/>
          <w:sz w:val="22"/>
          <w:lang w:eastAsia="en-US"/>
        </w:rPr>
        <w:t>For Paul Entwistle</w:t>
      </w:r>
    </w:p>
    <w:p w14:paraId="2055C2C8" w14:textId="77777777" w:rsidR="000206FB" w:rsidRPr="00F75622" w:rsidRDefault="000206FB" w:rsidP="000206FB">
      <w:pPr>
        <w:tabs>
          <w:tab w:val="left" w:pos="4253"/>
          <w:tab w:val="left" w:pos="8222"/>
        </w:tabs>
        <w:ind w:left="851" w:right="734" w:hanging="851"/>
        <w:jc w:val="both"/>
        <w:rPr>
          <w:rFonts w:ascii="Arial" w:hAnsi="Arial"/>
          <w:b/>
          <w:sz w:val="22"/>
          <w:lang w:eastAsia="en-US"/>
        </w:rPr>
      </w:pPr>
      <w:r w:rsidRPr="00F75622">
        <w:rPr>
          <w:rFonts w:ascii="Arial" w:hAnsi="Arial"/>
          <w:b/>
          <w:sz w:val="22"/>
          <w:lang w:eastAsia="en-US"/>
        </w:rPr>
        <w:tab/>
        <w:t xml:space="preserve">Director of Legal Services </w:t>
      </w:r>
    </w:p>
    <w:p w14:paraId="151E3126" w14:textId="77777777" w:rsidR="000206FB" w:rsidRPr="00F75622" w:rsidRDefault="000206FB" w:rsidP="000206FB">
      <w:pPr>
        <w:tabs>
          <w:tab w:val="left" w:pos="4253"/>
          <w:tab w:val="left" w:pos="8222"/>
        </w:tabs>
        <w:ind w:left="851" w:right="734" w:hanging="851"/>
        <w:jc w:val="both"/>
        <w:rPr>
          <w:rFonts w:ascii="Arial" w:hAnsi="Arial"/>
          <w:b/>
          <w:sz w:val="22"/>
          <w:lang w:eastAsia="en-US"/>
        </w:rPr>
      </w:pPr>
      <w:r w:rsidRPr="00F75622">
        <w:rPr>
          <w:rFonts w:ascii="Arial" w:hAnsi="Arial"/>
          <w:b/>
          <w:sz w:val="22"/>
          <w:lang w:eastAsia="en-US"/>
        </w:rPr>
        <w:tab/>
        <w:t>Oldham Council</w:t>
      </w:r>
    </w:p>
    <w:p w14:paraId="42504503" w14:textId="77777777" w:rsidR="000206FB" w:rsidRPr="00F75622" w:rsidRDefault="000206FB" w:rsidP="000206FB">
      <w:pPr>
        <w:tabs>
          <w:tab w:val="left" w:pos="4253"/>
          <w:tab w:val="left" w:pos="8222"/>
        </w:tabs>
        <w:ind w:left="851" w:right="734" w:hanging="851"/>
        <w:jc w:val="both"/>
        <w:rPr>
          <w:rFonts w:ascii="Arial" w:hAnsi="Arial"/>
          <w:b/>
          <w:sz w:val="22"/>
          <w:lang w:eastAsia="en-US"/>
        </w:rPr>
      </w:pPr>
      <w:r w:rsidRPr="00F75622">
        <w:rPr>
          <w:rFonts w:ascii="Arial" w:hAnsi="Arial"/>
          <w:b/>
          <w:sz w:val="22"/>
          <w:lang w:eastAsia="en-US"/>
        </w:rPr>
        <w:tab/>
        <w:t>Civic Centre</w:t>
      </w:r>
    </w:p>
    <w:p w14:paraId="1C746580" w14:textId="77777777" w:rsidR="000206FB" w:rsidRPr="00F75622" w:rsidRDefault="000206FB" w:rsidP="000206FB">
      <w:pPr>
        <w:tabs>
          <w:tab w:val="left" w:pos="4253"/>
          <w:tab w:val="left" w:pos="8222"/>
        </w:tabs>
        <w:ind w:left="851" w:right="734" w:hanging="851"/>
        <w:jc w:val="both"/>
        <w:rPr>
          <w:rFonts w:ascii="Arial" w:hAnsi="Arial"/>
          <w:b/>
          <w:sz w:val="22"/>
          <w:lang w:eastAsia="en-US"/>
        </w:rPr>
      </w:pPr>
      <w:r w:rsidRPr="00F75622">
        <w:rPr>
          <w:rFonts w:ascii="Arial" w:hAnsi="Arial"/>
          <w:b/>
          <w:sz w:val="22"/>
          <w:lang w:eastAsia="en-US"/>
        </w:rPr>
        <w:tab/>
        <w:t>West Street</w:t>
      </w:r>
    </w:p>
    <w:p w14:paraId="38669812" w14:textId="77777777" w:rsidR="000206FB" w:rsidRPr="00F75622" w:rsidRDefault="000206FB" w:rsidP="000206FB">
      <w:pPr>
        <w:tabs>
          <w:tab w:val="left" w:pos="4253"/>
          <w:tab w:val="left" w:pos="8222"/>
        </w:tabs>
        <w:ind w:left="851" w:right="734" w:hanging="851"/>
        <w:jc w:val="both"/>
        <w:rPr>
          <w:rFonts w:ascii="Arial" w:hAnsi="Arial"/>
          <w:b/>
          <w:sz w:val="22"/>
          <w:lang w:eastAsia="en-US"/>
        </w:rPr>
      </w:pPr>
      <w:r w:rsidRPr="00F75622">
        <w:rPr>
          <w:rFonts w:ascii="Arial" w:hAnsi="Arial"/>
          <w:b/>
          <w:sz w:val="22"/>
          <w:lang w:eastAsia="en-US"/>
        </w:rPr>
        <w:tab/>
        <w:t>Oldham</w:t>
      </w:r>
    </w:p>
    <w:p w14:paraId="52E4C9B2" w14:textId="77777777" w:rsidR="000206FB" w:rsidRPr="00F75622" w:rsidRDefault="000206FB" w:rsidP="000206FB">
      <w:pPr>
        <w:tabs>
          <w:tab w:val="left" w:pos="4253"/>
          <w:tab w:val="left" w:pos="8222"/>
        </w:tabs>
        <w:ind w:left="851" w:right="734" w:hanging="851"/>
        <w:jc w:val="both"/>
        <w:rPr>
          <w:rFonts w:ascii="Arial" w:hAnsi="Arial"/>
          <w:sz w:val="22"/>
          <w:lang w:eastAsia="en-US"/>
        </w:rPr>
      </w:pPr>
      <w:r w:rsidRPr="00F75622">
        <w:rPr>
          <w:rFonts w:ascii="Arial" w:hAnsi="Arial"/>
          <w:b/>
          <w:sz w:val="22"/>
          <w:lang w:eastAsia="en-US"/>
        </w:rPr>
        <w:tab/>
        <w:t>OL1 1UL</w:t>
      </w:r>
      <w:r>
        <w:rPr>
          <w:rFonts w:ascii="Arial" w:hAnsi="Arial"/>
          <w:b/>
          <w:sz w:val="22"/>
          <w:lang w:eastAsia="en-US"/>
        </w:rPr>
        <w:t xml:space="preserve">  </w:t>
      </w:r>
      <w:r w:rsidRPr="00F75622">
        <w:rPr>
          <w:rFonts w:ascii="Arial" w:hAnsi="Arial"/>
          <w:b/>
          <w:sz w:val="22"/>
          <w:lang w:eastAsia="en-US"/>
        </w:rPr>
        <w:tab/>
      </w:r>
      <w:r w:rsidRPr="00F75622">
        <w:rPr>
          <w:rFonts w:ascii="Arial" w:hAnsi="Arial"/>
          <w:b/>
          <w:sz w:val="22"/>
          <w:lang w:eastAsia="en-US"/>
        </w:rPr>
        <w:tab/>
      </w:r>
    </w:p>
    <w:p w14:paraId="2E1AA5BB" w14:textId="77777777" w:rsidR="000206FB" w:rsidRPr="00F75622" w:rsidRDefault="000206FB" w:rsidP="000206FB">
      <w:pPr>
        <w:overflowPunct/>
        <w:autoSpaceDE/>
        <w:autoSpaceDN/>
        <w:adjustRightInd/>
        <w:spacing w:line="264" w:lineRule="auto"/>
        <w:textAlignment w:val="auto"/>
        <w:rPr>
          <w:rFonts w:ascii="Arial" w:hAnsi="Arial"/>
          <w:sz w:val="22"/>
          <w:lang w:eastAsia="en-US"/>
        </w:rPr>
        <w:sectPr w:rsidR="000206FB" w:rsidRPr="00F75622" w:rsidSect="007D6EFE">
          <w:pgSz w:w="11906" w:h="16838" w:code="9"/>
          <w:pgMar w:top="426" w:right="1247" w:bottom="284" w:left="1361" w:header="567" w:footer="709" w:gutter="0"/>
          <w:cols w:space="708"/>
          <w:titlePg/>
          <w:docGrid w:linePitch="360"/>
        </w:sectPr>
      </w:pPr>
    </w:p>
    <w:p w14:paraId="4F54B845" w14:textId="7DDCFDFA" w:rsidR="000206FB" w:rsidRDefault="000206FB" w:rsidP="000206FB">
      <w:pPr>
        <w:jc w:val="center"/>
        <w:rPr>
          <w:rFonts w:ascii="Arial" w:hAnsi="Arial" w:cs="Arial"/>
          <w:b/>
          <w:sz w:val="24"/>
          <w:lang w:eastAsia="en-US"/>
        </w:rPr>
      </w:pPr>
      <w:r>
        <w:rPr>
          <w:noProof/>
          <w14:ligatures w14:val="standardContextual"/>
        </w:rPr>
        <w:lastRenderedPageBreak/>
        <w:drawing>
          <wp:inline distT="0" distB="0" distL="0" distR="0" wp14:anchorId="2208668B" wp14:editId="76153721">
            <wp:extent cx="6229350" cy="9610997"/>
            <wp:effectExtent l="0" t="0" r="0" b="9525"/>
            <wp:docPr id="1" name="Picture 1" descr="Map in relation to the enforcement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in relation to the enforcement notice"/>
                    <pic:cNvPicPr/>
                  </pic:nvPicPr>
                  <pic:blipFill rotWithShape="1">
                    <a:blip r:embed="rId10"/>
                    <a:srcRect l="34236" t="20902" r="38531" b="1793"/>
                    <a:stretch/>
                  </pic:blipFill>
                  <pic:spPr bwMode="auto">
                    <a:xfrm>
                      <a:off x="0" y="0"/>
                      <a:ext cx="6259499" cy="9657513"/>
                    </a:xfrm>
                    <a:prstGeom prst="rect">
                      <a:avLst/>
                    </a:prstGeom>
                    <a:ln>
                      <a:noFill/>
                    </a:ln>
                    <a:extLst>
                      <a:ext uri="{53640926-AAD7-44D8-BBD7-CCE9431645EC}">
                        <a14:shadowObscured xmlns:a14="http://schemas.microsoft.com/office/drawing/2010/main"/>
                      </a:ext>
                    </a:extLst>
                  </pic:spPr>
                </pic:pic>
              </a:graphicData>
            </a:graphic>
          </wp:inline>
        </w:drawing>
      </w:r>
    </w:p>
    <w:p w14:paraId="002E17E5" w14:textId="77777777" w:rsidR="000206FB" w:rsidRDefault="000206FB" w:rsidP="000206FB">
      <w:pPr>
        <w:jc w:val="center"/>
        <w:rPr>
          <w:rFonts w:ascii="Arial" w:hAnsi="Arial" w:cs="Arial"/>
          <w:b/>
          <w:sz w:val="24"/>
          <w:lang w:eastAsia="en-US"/>
        </w:rPr>
      </w:pPr>
    </w:p>
    <w:p w14:paraId="03576418" w14:textId="77777777" w:rsidR="000206FB" w:rsidRDefault="000206FB" w:rsidP="000206FB">
      <w:pPr>
        <w:jc w:val="center"/>
        <w:rPr>
          <w:rFonts w:ascii="Arial" w:hAnsi="Arial" w:cs="Arial"/>
          <w:b/>
          <w:sz w:val="24"/>
          <w:lang w:eastAsia="en-US"/>
        </w:rPr>
      </w:pPr>
    </w:p>
    <w:p w14:paraId="18DF5F0F" w14:textId="77777777" w:rsidR="000206FB" w:rsidRDefault="000206FB" w:rsidP="000206FB">
      <w:pPr>
        <w:rPr>
          <w:rFonts w:ascii="Arial" w:hAnsi="Arial" w:cs="Arial"/>
          <w:b/>
          <w:sz w:val="24"/>
          <w:lang w:eastAsia="en-US"/>
        </w:rPr>
      </w:pPr>
    </w:p>
    <w:p w14:paraId="4C4E8B21" w14:textId="77777777" w:rsidR="000206FB" w:rsidRPr="00F75622" w:rsidRDefault="000206FB" w:rsidP="000206FB">
      <w:pPr>
        <w:jc w:val="center"/>
        <w:rPr>
          <w:rFonts w:ascii="Arial" w:hAnsi="Arial" w:cs="Arial"/>
          <w:b/>
          <w:sz w:val="24"/>
          <w:lang w:eastAsia="en-US"/>
        </w:rPr>
      </w:pPr>
      <w:r w:rsidRPr="00F75622">
        <w:rPr>
          <w:rFonts w:ascii="Arial" w:hAnsi="Arial" w:cs="Arial"/>
          <w:b/>
          <w:sz w:val="24"/>
          <w:lang w:eastAsia="en-US"/>
        </w:rPr>
        <w:t>RIGHT OF APPEAL AGAINST S215 NOTICE</w:t>
      </w:r>
    </w:p>
    <w:p w14:paraId="7C3C522B" w14:textId="77777777" w:rsidR="000206FB" w:rsidRPr="00F75622" w:rsidRDefault="000206FB" w:rsidP="000206FB">
      <w:pPr>
        <w:jc w:val="center"/>
        <w:rPr>
          <w:rFonts w:ascii="Arial" w:hAnsi="Arial" w:cs="Arial"/>
          <w:b/>
          <w:sz w:val="24"/>
          <w:lang w:eastAsia="en-US"/>
        </w:rPr>
      </w:pPr>
      <w:r w:rsidRPr="00F75622">
        <w:rPr>
          <w:rFonts w:ascii="Arial" w:hAnsi="Arial" w:cs="Arial"/>
          <w:b/>
          <w:sz w:val="24"/>
          <w:lang w:eastAsia="en-US"/>
        </w:rPr>
        <w:t>SECTIONS 217 – 218 TOWN AND COUNTRY PLANNING ACT 1990</w:t>
      </w:r>
    </w:p>
    <w:p w14:paraId="31292C04" w14:textId="77777777" w:rsidR="000206FB" w:rsidRPr="00F75622" w:rsidRDefault="000206FB" w:rsidP="000206FB">
      <w:pPr>
        <w:rPr>
          <w:b/>
          <w:sz w:val="24"/>
          <w:u w:val="single"/>
          <w:lang w:eastAsia="en-US"/>
        </w:rPr>
      </w:pPr>
    </w:p>
    <w:p w14:paraId="138A5A9D" w14:textId="77777777" w:rsidR="000206FB" w:rsidRPr="00F75622" w:rsidRDefault="000206FB" w:rsidP="000206FB">
      <w:pPr>
        <w:overflowPunct/>
        <w:autoSpaceDE/>
        <w:autoSpaceDN/>
        <w:adjustRightInd/>
        <w:textAlignment w:val="auto"/>
        <w:rPr>
          <w:rFonts w:ascii="Arial" w:hAnsi="Arial"/>
          <w:sz w:val="22"/>
          <w:lang w:eastAsia="en-US"/>
        </w:rPr>
      </w:pPr>
      <w:r w:rsidRPr="00F75622">
        <w:rPr>
          <w:rFonts w:ascii="Arial" w:hAnsi="Arial"/>
          <w:sz w:val="22"/>
          <w:lang w:eastAsia="en-US"/>
        </w:rPr>
        <w:t xml:space="preserve">S.217. </w:t>
      </w:r>
    </w:p>
    <w:p w14:paraId="3DC3059D" w14:textId="77777777" w:rsidR="000206FB" w:rsidRPr="00F75622" w:rsidRDefault="000206FB" w:rsidP="000206FB">
      <w:pPr>
        <w:overflowPunct/>
        <w:autoSpaceDE/>
        <w:autoSpaceDN/>
        <w:adjustRightInd/>
        <w:textAlignment w:val="auto"/>
        <w:rPr>
          <w:rFonts w:ascii="Arial" w:hAnsi="Arial"/>
          <w:sz w:val="22"/>
          <w:lang w:eastAsia="en-US"/>
        </w:rPr>
      </w:pPr>
    </w:p>
    <w:p w14:paraId="7DBB23EF" w14:textId="77777777" w:rsidR="000206FB" w:rsidRPr="00F75622" w:rsidRDefault="000206FB" w:rsidP="000206FB">
      <w:pPr>
        <w:ind w:left="567" w:hanging="567"/>
        <w:jc w:val="both"/>
        <w:rPr>
          <w:rFonts w:ascii="Arial" w:hAnsi="Arial"/>
          <w:sz w:val="22"/>
          <w:lang w:eastAsia="en-US"/>
        </w:rPr>
      </w:pPr>
      <w:r w:rsidRPr="00F75622">
        <w:rPr>
          <w:rFonts w:ascii="Arial" w:hAnsi="Arial"/>
          <w:sz w:val="22"/>
          <w:lang w:eastAsia="en-US"/>
        </w:rPr>
        <w:t>(1)</w:t>
      </w:r>
      <w:r w:rsidRPr="00F75622">
        <w:rPr>
          <w:rFonts w:ascii="Arial" w:hAnsi="Arial"/>
          <w:sz w:val="22"/>
          <w:lang w:eastAsia="en-US"/>
        </w:rPr>
        <w:tab/>
        <w:t xml:space="preserve">A person on whom a notice under Section 215 is served, or any other person having an interest in the land to which the notice relates, may, at any time within the period specified in the notice as the period at the end of which it is to take effect, appeal against the notice on any of the following </w:t>
      </w:r>
      <w:proofErr w:type="gramStart"/>
      <w:r w:rsidRPr="00F75622">
        <w:rPr>
          <w:rFonts w:ascii="Arial" w:hAnsi="Arial"/>
          <w:sz w:val="22"/>
          <w:lang w:eastAsia="en-US"/>
        </w:rPr>
        <w:t>grounds:-</w:t>
      </w:r>
      <w:proofErr w:type="gramEnd"/>
    </w:p>
    <w:p w14:paraId="0F5E881B" w14:textId="77777777" w:rsidR="000206FB" w:rsidRPr="00F75622" w:rsidRDefault="000206FB" w:rsidP="000206FB">
      <w:pPr>
        <w:tabs>
          <w:tab w:val="left" w:pos="7088"/>
          <w:tab w:val="left" w:pos="7938"/>
          <w:tab w:val="left" w:pos="8222"/>
        </w:tabs>
        <w:overflowPunct/>
        <w:autoSpaceDE/>
        <w:autoSpaceDN/>
        <w:adjustRightInd/>
        <w:jc w:val="both"/>
        <w:textAlignment w:val="auto"/>
        <w:rPr>
          <w:rFonts w:ascii="Arial" w:hAnsi="Arial"/>
          <w:sz w:val="22"/>
          <w:lang w:eastAsia="en-US"/>
        </w:rPr>
      </w:pPr>
    </w:p>
    <w:p w14:paraId="38982616" w14:textId="77777777" w:rsidR="000206FB" w:rsidRPr="00F75622" w:rsidRDefault="000206FB" w:rsidP="000206FB">
      <w:pPr>
        <w:numPr>
          <w:ilvl w:val="0"/>
          <w:numId w:val="1"/>
        </w:numPr>
        <w:overflowPunct/>
        <w:autoSpaceDE/>
        <w:autoSpaceDN/>
        <w:adjustRightInd/>
        <w:ind w:left="993" w:hanging="426"/>
        <w:jc w:val="both"/>
        <w:textAlignment w:val="auto"/>
        <w:rPr>
          <w:rFonts w:ascii="Arial" w:hAnsi="Arial"/>
          <w:sz w:val="22"/>
          <w:lang w:eastAsia="en-US"/>
        </w:rPr>
      </w:pPr>
      <w:r w:rsidRPr="00F75622">
        <w:rPr>
          <w:rFonts w:ascii="Arial" w:hAnsi="Arial"/>
          <w:sz w:val="22"/>
          <w:lang w:eastAsia="en-US"/>
        </w:rPr>
        <w:t xml:space="preserve">That the condition of the land to which the notice relates does not adversely affect the amenity of any part of the area of the local planning authority who served the notice, or of any adjoining </w:t>
      </w:r>
      <w:proofErr w:type="gramStart"/>
      <w:r w:rsidRPr="00F75622">
        <w:rPr>
          <w:rFonts w:ascii="Arial" w:hAnsi="Arial"/>
          <w:sz w:val="22"/>
          <w:lang w:eastAsia="en-US"/>
        </w:rPr>
        <w:t>area;</w:t>
      </w:r>
      <w:proofErr w:type="gramEnd"/>
    </w:p>
    <w:p w14:paraId="3FF9EF43" w14:textId="77777777" w:rsidR="000206FB" w:rsidRPr="00F75622" w:rsidRDefault="000206FB" w:rsidP="000206FB">
      <w:pPr>
        <w:numPr>
          <w:ilvl w:val="0"/>
          <w:numId w:val="1"/>
        </w:numPr>
        <w:overflowPunct/>
        <w:autoSpaceDE/>
        <w:autoSpaceDN/>
        <w:adjustRightInd/>
        <w:ind w:left="993" w:hanging="426"/>
        <w:jc w:val="both"/>
        <w:textAlignment w:val="auto"/>
        <w:rPr>
          <w:rFonts w:ascii="Arial" w:hAnsi="Arial"/>
          <w:sz w:val="22"/>
          <w:lang w:eastAsia="en-US"/>
        </w:rPr>
      </w:pPr>
      <w:r w:rsidRPr="00F75622">
        <w:rPr>
          <w:rFonts w:ascii="Arial" w:hAnsi="Arial"/>
          <w:sz w:val="22"/>
          <w:lang w:eastAsia="en-US"/>
        </w:rPr>
        <w:t xml:space="preserve">That the condition of the land to which the notice relates is attributed to, and such as results in the ordinary course of events from the carrying on of operations or a use of land which is not in contravention of Part </w:t>
      </w:r>
      <w:proofErr w:type="gramStart"/>
      <w:r w:rsidRPr="00F75622">
        <w:rPr>
          <w:rFonts w:ascii="Arial" w:hAnsi="Arial"/>
          <w:sz w:val="22"/>
          <w:lang w:eastAsia="en-US"/>
        </w:rPr>
        <w:t>III;</w:t>
      </w:r>
      <w:proofErr w:type="gramEnd"/>
    </w:p>
    <w:p w14:paraId="725CABF0" w14:textId="77777777" w:rsidR="000206FB" w:rsidRPr="00F75622" w:rsidRDefault="000206FB" w:rsidP="000206FB">
      <w:pPr>
        <w:numPr>
          <w:ilvl w:val="0"/>
          <w:numId w:val="1"/>
        </w:numPr>
        <w:overflowPunct/>
        <w:autoSpaceDE/>
        <w:autoSpaceDN/>
        <w:adjustRightInd/>
        <w:ind w:left="993" w:hanging="426"/>
        <w:jc w:val="both"/>
        <w:textAlignment w:val="auto"/>
        <w:rPr>
          <w:rFonts w:ascii="Arial" w:hAnsi="Arial"/>
          <w:sz w:val="22"/>
          <w:lang w:eastAsia="en-US"/>
        </w:rPr>
      </w:pPr>
      <w:r w:rsidRPr="00F75622">
        <w:rPr>
          <w:rFonts w:ascii="Arial" w:hAnsi="Arial"/>
          <w:sz w:val="22"/>
          <w:lang w:eastAsia="en-US"/>
        </w:rPr>
        <w:t xml:space="preserve">That the requirements of the notice exceed what is necessary for preventing the condition of the land from adversely affecting the amenity of any part of the area of the local planning authority, who served the notice, or of any adjoining </w:t>
      </w:r>
      <w:proofErr w:type="gramStart"/>
      <w:r w:rsidRPr="00F75622">
        <w:rPr>
          <w:rFonts w:ascii="Arial" w:hAnsi="Arial"/>
          <w:sz w:val="22"/>
          <w:lang w:eastAsia="en-US"/>
        </w:rPr>
        <w:t>area;</w:t>
      </w:r>
      <w:proofErr w:type="gramEnd"/>
    </w:p>
    <w:p w14:paraId="683D04C8" w14:textId="77777777" w:rsidR="000206FB" w:rsidRPr="00F75622" w:rsidRDefault="000206FB" w:rsidP="000206FB">
      <w:pPr>
        <w:numPr>
          <w:ilvl w:val="0"/>
          <w:numId w:val="1"/>
        </w:numPr>
        <w:overflowPunct/>
        <w:autoSpaceDE/>
        <w:autoSpaceDN/>
        <w:adjustRightInd/>
        <w:ind w:left="993" w:hanging="426"/>
        <w:jc w:val="both"/>
        <w:textAlignment w:val="auto"/>
        <w:rPr>
          <w:rFonts w:ascii="Arial" w:hAnsi="Arial"/>
          <w:sz w:val="22"/>
          <w:lang w:eastAsia="en-US"/>
        </w:rPr>
      </w:pPr>
      <w:r w:rsidRPr="00F75622">
        <w:rPr>
          <w:rFonts w:ascii="Arial" w:hAnsi="Arial"/>
          <w:sz w:val="22"/>
          <w:lang w:eastAsia="en-US"/>
        </w:rPr>
        <w:t>That the period specified in the notice as the period within any steps required by the notice are to be taken falls short of what should reasonably be allowed.</w:t>
      </w:r>
    </w:p>
    <w:p w14:paraId="07ED4A65" w14:textId="77777777" w:rsidR="000206FB" w:rsidRPr="00F75622" w:rsidRDefault="000206FB" w:rsidP="000206FB">
      <w:pPr>
        <w:tabs>
          <w:tab w:val="left" w:pos="7088"/>
          <w:tab w:val="left" w:pos="7938"/>
          <w:tab w:val="left" w:pos="8222"/>
        </w:tabs>
        <w:overflowPunct/>
        <w:autoSpaceDE/>
        <w:autoSpaceDN/>
        <w:adjustRightInd/>
        <w:ind w:hanging="294"/>
        <w:jc w:val="both"/>
        <w:textAlignment w:val="auto"/>
        <w:rPr>
          <w:rFonts w:ascii="Arial" w:hAnsi="Arial"/>
          <w:sz w:val="22"/>
          <w:lang w:eastAsia="en-US"/>
        </w:rPr>
      </w:pPr>
    </w:p>
    <w:p w14:paraId="354BC116" w14:textId="77777777" w:rsidR="000206FB" w:rsidRPr="00F75622" w:rsidRDefault="000206FB" w:rsidP="000206FB">
      <w:pPr>
        <w:numPr>
          <w:ilvl w:val="1"/>
          <w:numId w:val="1"/>
        </w:numPr>
        <w:tabs>
          <w:tab w:val="num" w:pos="567"/>
        </w:tabs>
        <w:overflowPunct/>
        <w:autoSpaceDE/>
        <w:autoSpaceDN/>
        <w:adjustRightInd/>
        <w:ind w:left="567" w:hanging="567"/>
        <w:jc w:val="both"/>
        <w:textAlignment w:val="auto"/>
        <w:rPr>
          <w:rFonts w:ascii="Arial" w:hAnsi="Arial"/>
          <w:sz w:val="22"/>
          <w:lang w:eastAsia="en-US"/>
        </w:rPr>
      </w:pPr>
      <w:r w:rsidRPr="00F75622">
        <w:rPr>
          <w:rFonts w:ascii="Arial" w:hAnsi="Arial"/>
          <w:sz w:val="22"/>
          <w:lang w:eastAsia="en-US"/>
        </w:rPr>
        <w:t>Any appeal under this section shall be made to the Magistrates’ Court acting for the petty sessions in which the land in question is situated.</w:t>
      </w:r>
    </w:p>
    <w:p w14:paraId="363B2BE7" w14:textId="77777777" w:rsidR="000206FB" w:rsidRPr="00F75622" w:rsidRDefault="000206FB" w:rsidP="000206FB">
      <w:pPr>
        <w:ind w:left="283" w:hanging="283"/>
        <w:jc w:val="both"/>
        <w:rPr>
          <w:rFonts w:ascii="Arial" w:hAnsi="Arial"/>
          <w:sz w:val="22"/>
          <w:lang w:eastAsia="en-US"/>
        </w:rPr>
      </w:pPr>
    </w:p>
    <w:p w14:paraId="17101EA1" w14:textId="77777777" w:rsidR="000206FB" w:rsidRPr="00F75622" w:rsidRDefault="000206FB" w:rsidP="000206FB">
      <w:pPr>
        <w:numPr>
          <w:ilvl w:val="1"/>
          <w:numId w:val="1"/>
        </w:numPr>
        <w:tabs>
          <w:tab w:val="num" w:pos="567"/>
        </w:tabs>
        <w:overflowPunct/>
        <w:autoSpaceDE/>
        <w:autoSpaceDN/>
        <w:adjustRightInd/>
        <w:ind w:left="567" w:hanging="567"/>
        <w:jc w:val="both"/>
        <w:textAlignment w:val="auto"/>
        <w:rPr>
          <w:rFonts w:ascii="Arial" w:hAnsi="Arial"/>
          <w:sz w:val="22"/>
          <w:szCs w:val="22"/>
          <w:lang w:eastAsia="en-US"/>
        </w:rPr>
      </w:pPr>
      <w:r w:rsidRPr="00F75622">
        <w:rPr>
          <w:rFonts w:ascii="Arial" w:hAnsi="Arial"/>
          <w:sz w:val="22"/>
          <w:szCs w:val="22"/>
          <w:lang w:eastAsia="en-US"/>
        </w:rPr>
        <w:t>Where such an appeal is brought, the notice to which it relates shall be of no effect pending the final determination or withdrawal of the appeal.</w:t>
      </w:r>
    </w:p>
    <w:p w14:paraId="6073B491" w14:textId="77777777" w:rsidR="000206FB" w:rsidRPr="00F75622" w:rsidRDefault="000206FB" w:rsidP="000206FB">
      <w:pPr>
        <w:overflowPunct/>
        <w:autoSpaceDE/>
        <w:autoSpaceDN/>
        <w:adjustRightInd/>
        <w:spacing w:after="120"/>
        <w:ind w:left="283"/>
        <w:jc w:val="both"/>
        <w:textAlignment w:val="auto"/>
        <w:rPr>
          <w:rFonts w:ascii="Arial" w:hAnsi="Arial"/>
          <w:sz w:val="22"/>
          <w:szCs w:val="22"/>
          <w:lang w:eastAsia="en-US"/>
        </w:rPr>
      </w:pPr>
    </w:p>
    <w:p w14:paraId="51E313B7" w14:textId="77777777" w:rsidR="000206FB" w:rsidRPr="00F75622" w:rsidRDefault="000206FB" w:rsidP="000206FB">
      <w:pPr>
        <w:overflowPunct/>
        <w:autoSpaceDE/>
        <w:autoSpaceDN/>
        <w:adjustRightInd/>
        <w:spacing w:after="120"/>
        <w:ind w:left="567" w:hanging="567"/>
        <w:jc w:val="both"/>
        <w:textAlignment w:val="auto"/>
        <w:rPr>
          <w:rFonts w:ascii="Arial" w:hAnsi="Arial"/>
          <w:sz w:val="22"/>
          <w:szCs w:val="22"/>
          <w:lang w:eastAsia="en-US"/>
        </w:rPr>
      </w:pPr>
      <w:r w:rsidRPr="00F75622">
        <w:rPr>
          <w:rFonts w:ascii="Arial" w:hAnsi="Arial"/>
          <w:sz w:val="22"/>
          <w:szCs w:val="22"/>
          <w:lang w:eastAsia="en-US"/>
        </w:rPr>
        <w:t>(4)</w:t>
      </w:r>
      <w:r w:rsidRPr="00F75622">
        <w:rPr>
          <w:rFonts w:ascii="Arial" w:hAnsi="Arial"/>
          <w:sz w:val="22"/>
          <w:szCs w:val="22"/>
          <w:lang w:eastAsia="en-US"/>
        </w:rPr>
        <w:tab/>
        <w:t>On such an appeal the Magistrates’ Court may correct any informality, defect or error in the notice if satisfied that the informally, defect or error is not material.</w:t>
      </w:r>
    </w:p>
    <w:p w14:paraId="0F7822AF" w14:textId="77777777" w:rsidR="000206FB" w:rsidRPr="00F75622" w:rsidRDefault="000206FB" w:rsidP="000206FB">
      <w:pPr>
        <w:overflowPunct/>
        <w:autoSpaceDE/>
        <w:autoSpaceDN/>
        <w:adjustRightInd/>
        <w:spacing w:after="120"/>
        <w:ind w:left="567" w:hanging="567"/>
        <w:textAlignment w:val="auto"/>
        <w:rPr>
          <w:rFonts w:ascii="Arial" w:hAnsi="Arial"/>
          <w:sz w:val="22"/>
          <w:szCs w:val="22"/>
          <w:lang w:eastAsia="en-US"/>
        </w:rPr>
      </w:pPr>
    </w:p>
    <w:p w14:paraId="0ED746D4" w14:textId="77777777" w:rsidR="000206FB" w:rsidRPr="00F75622" w:rsidRDefault="000206FB" w:rsidP="000206FB">
      <w:pPr>
        <w:overflowPunct/>
        <w:autoSpaceDE/>
        <w:autoSpaceDN/>
        <w:adjustRightInd/>
        <w:spacing w:after="120"/>
        <w:ind w:left="567" w:hanging="567"/>
        <w:jc w:val="both"/>
        <w:textAlignment w:val="auto"/>
        <w:rPr>
          <w:rFonts w:ascii="Arial" w:hAnsi="Arial"/>
          <w:sz w:val="22"/>
          <w:szCs w:val="22"/>
          <w:lang w:eastAsia="en-US"/>
        </w:rPr>
      </w:pPr>
      <w:r w:rsidRPr="00F75622">
        <w:rPr>
          <w:rFonts w:ascii="Arial" w:hAnsi="Arial"/>
          <w:sz w:val="22"/>
          <w:szCs w:val="22"/>
          <w:lang w:eastAsia="en-US"/>
        </w:rPr>
        <w:t>(5)</w:t>
      </w:r>
      <w:r w:rsidRPr="00F75622">
        <w:rPr>
          <w:rFonts w:ascii="Arial" w:hAnsi="Arial"/>
          <w:sz w:val="22"/>
          <w:szCs w:val="22"/>
          <w:lang w:eastAsia="en-US"/>
        </w:rPr>
        <w:tab/>
        <w:t>On the determination of such an appeal the Magistrates’ Court shall give directions for giving effect to their determination, including, where appropriate, directions for quashing the notice or for varying the terms of the notice in favour of the appellant.</w:t>
      </w:r>
    </w:p>
    <w:p w14:paraId="73C4EFC8" w14:textId="77777777" w:rsidR="000206FB" w:rsidRPr="00F75622" w:rsidRDefault="000206FB" w:rsidP="000206FB">
      <w:pPr>
        <w:overflowPunct/>
        <w:autoSpaceDE/>
        <w:autoSpaceDN/>
        <w:adjustRightInd/>
        <w:spacing w:after="120"/>
        <w:ind w:left="567" w:hanging="567"/>
        <w:textAlignment w:val="auto"/>
        <w:rPr>
          <w:rFonts w:ascii="Arial" w:hAnsi="Arial"/>
          <w:sz w:val="22"/>
          <w:szCs w:val="22"/>
          <w:lang w:eastAsia="en-US"/>
        </w:rPr>
      </w:pPr>
    </w:p>
    <w:p w14:paraId="652FB168" w14:textId="77777777" w:rsidR="000206FB" w:rsidRPr="00F75622" w:rsidRDefault="000206FB" w:rsidP="000206FB">
      <w:pPr>
        <w:overflowPunct/>
        <w:autoSpaceDE/>
        <w:autoSpaceDN/>
        <w:adjustRightInd/>
        <w:spacing w:after="120"/>
        <w:ind w:left="567" w:hanging="567"/>
        <w:jc w:val="both"/>
        <w:textAlignment w:val="auto"/>
        <w:rPr>
          <w:rFonts w:ascii="Arial" w:hAnsi="Arial"/>
          <w:sz w:val="22"/>
          <w:szCs w:val="22"/>
          <w:lang w:eastAsia="en-US"/>
        </w:rPr>
      </w:pPr>
      <w:r w:rsidRPr="00F75622">
        <w:rPr>
          <w:rFonts w:ascii="Arial" w:hAnsi="Arial"/>
          <w:sz w:val="22"/>
          <w:szCs w:val="22"/>
          <w:lang w:eastAsia="en-US"/>
        </w:rPr>
        <w:t>(6)</w:t>
      </w:r>
      <w:r w:rsidRPr="00F75622">
        <w:rPr>
          <w:rFonts w:ascii="Arial" w:hAnsi="Arial"/>
          <w:sz w:val="22"/>
          <w:szCs w:val="22"/>
          <w:lang w:eastAsia="en-US"/>
        </w:rPr>
        <w:tab/>
        <w:t>Where any person has appealed to a Magistrates’ Court under this section against a notice, neither that person nor any other shall be entitled, in any other proceedings instituted after the making of the appeal, to claim that the notice was not duly served on the person who appealed.</w:t>
      </w:r>
    </w:p>
    <w:p w14:paraId="71B5D665" w14:textId="77777777" w:rsidR="000206FB" w:rsidRPr="00F75622" w:rsidRDefault="000206FB" w:rsidP="000206FB">
      <w:pPr>
        <w:overflowPunct/>
        <w:autoSpaceDE/>
        <w:autoSpaceDN/>
        <w:adjustRightInd/>
        <w:spacing w:after="120"/>
        <w:ind w:left="567" w:hanging="567"/>
        <w:textAlignment w:val="auto"/>
        <w:rPr>
          <w:rFonts w:ascii="Arial" w:hAnsi="Arial"/>
          <w:sz w:val="22"/>
          <w:szCs w:val="22"/>
          <w:lang w:eastAsia="en-US"/>
        </w:rPr>
      </w:pPr>
    </w:p>
    <w:p w14:paraId="67EEC4F2" w14:textId="77777777" w:rsidR="000206FB" w:rsidRPr="00F75622" w:rsidRDefault="000206FB" w:rsidP="000206FB">
      <w:pPr>
        <w:overflowPunct/>
        <w:autoSpaceDE/>
        <w:autoSpaceDN/>
        <w:adjustRightInd/>
        <w:spacing w:after="120"/>
        <w:ind w:left="567" w:hanging="567"/>
        <w:jc w:val="both"/>
        <w:textAlignment w:val="auto"/>
        <w:rPr>
          <w:rFonts w:ascii="Arial" w:hAnsi="Arial"/>
          <w:sz w:val="22"/>
          <w:szCs w:val="22"/>
          <w:lang w:eastAsia="en-US"/>
        </w:rPr>
      </w:pPr>
      <w:r w:rsidRPr="00F75622">
        <w:rPr>
          <w:rFonts w:ascii="Arial" w:hAnsi="Arial"/>
          <w:sz w:val="22"/>
          <w:szCs w:val="22"/>
          <w:lang w:eastAsia="en-US"/>
        </w:rPr>
        <w:t>S.218.</w:t>
      </w:r>
      <w:r w:rsidRPr="00F75622">
        <w:rPr>
          <w:rFonts w:ascii="Arial" w:hAnsi="Arial"/>
          <w:sz w:val="22"/>
          <w:szCs w:val="22"/>
          <w:lang w:eastAsia="en-US"/>
        </w:rPr>
        <w:tab/>
      </w:r>
    </w:p>
    <w:p w14:paraId="4E065340" w14:textId="77777777" w:rsidR="000206FB" w:rsidRPr="00F75622" w:rsidRDefault="000206FB" w:rsidP="000206FB">
      <w:pPr>
        <w:overflowPunct/>
        <w:autoSpaceDE/>
        <w:autoSpaceDN/>
        <w:adjustRightInd/>
        <w:spacing w:after="120"/>
        <w:jc w:val="both"/>
        <w:textAlignment w:val="auto"/>
        <w:rPr>
          <w:rFonts w:ascii="Arial" w:hAnsi="Arial"/>
          <w:sz w:val="22"/>
          <w:szCs w:val="22"/>
          <w:lang w:eastAsia="en-US"/>
        </w:rPr>
      </w:pPr>
      <w:r w:rsidRPr="00F75622">
        <w:rPr>
          <w:rFonts w:ascii="Arial" w:hAnsi="Arial"/>
          <w:sz w:val="22"/>
          <w:szCs w:val="22"/>
          <w:lang w:eastAsia="en-US"/>
        </w:rPr>
        <w:t>Where an appeal has been brought under section 217, an appeal against the decision of the Magistrates’ Court on that appeal may be brought to the Crown Court by the appellant or by the local planning authority who served the notice in question under section 215.</w:t>
      </w:r>
    </w:p>
    <w:p w14:paraId="63B4A832" w14:textId="77777777" w:rsidR="000206FB" w:rsidRPr="00F75622" w:rsidRDefault="000206FB" w:rsidP="000206FB">
      <w:pPr>
        <w:overflowPunct/>
        <w:autoSpaceDE/>
        <w:autoSpaceDN/>
        <w:adjustRightInd/>
        <w:ind w:left="426" w:hanging="426"/>
        <w:textAlignment w:val="auto"/>
        <w:rPr>
          <w:rFonts w:ascii="Arial" w:hAnsi="Arial"/>
          <w:sz w:val="22"/>
          <w:lang w:eastAsia="en-US"/>
        </w:rPr>
      </w:pPr>
    </w:p>
    <w:p w14:paraId="24A58039" w14:textId="77777777" w:rsidR="000206FB" w:rsidRPr="00F75622" w:rsidRDefault="000206FB" w:rsidP="000206FB">
      <w:pPr>
        <w:overflowPunct/>
        <w:autoSpaceDE/>
        <w:autoSpaceDN/>
        <w:adjustRightInd/>
        <w:textAlignment w:val="auto"/>
        <w:rPr>
          <w:rFonts w:ascii="Arial" w:hAnsi="Arial"/>
          <w:sz w:val="22"/>
          <w:lang w:eastAsia="en-US"/>
        </w:rPr>
      </w:pPr>
    </w:p>
    <w:p w14:paraId="7C34E06C" w14:textId="77777777" w:rsidR="000206FB" w:rsidRDefault="000206FB" w:rsidP="000206FB">
      <w:pPr>
        <w:overflowPunct/>
        <w:autoSpaceDE/>
        <w:autoSpaceDN/>
        <w:adjustRightInd/>
        <w:textAlignment w:val="auto"/>
        <w:rPr>
          <w:rFonts w:ascii="Arial" w:hAnsi="Arial"/>
          <w:sz w:val="22"/>
          <w:lang w:eastAsia="en-US"/>
        </w:rPr>
      </w:pPr>
      <w:r>
        <w:rPr>
          <w:rFonts w:ascii="Arial" w:hAnsi="Arial"/>
          <w:sz w:val="22"/>
          <w:lang w:eastAsia="en-US"/>
        </w:rPr>
        <w:t>The Magistrates’ Court for any appeal against this Notice is:</w:t>
      </w:r>
    </w:p>
    <w:p w14:paraId="139287A6" w14:textId="77777777" w:rsidR="000206FB" w:rsidRDefault="000206FB" w:rsidP="000206FB">
      <w:pPr>
        <w:overflowPunct/>
        <w:autoSpaceDE/>
        <w:autoSpaceDN/>
        <w:adjustRightInd/>
        <w:textAlignment w:val="auto"/>
        <w:rPr>
          <w:rFonts w:ascii="Arial" w:hAnsi="Arial"/>
          <w:sz w:val="22"/>
          <w:lang w:eastAsia="en-US"/>
        </w:rPr>
      </w:pPr>
    </w:p>
    <w:p w14:paraId="776A9AE2" w14:textId="77777777" w:rsidR="000206FB" w:rsidRDefault="000206FB" w:rsidP="000206FB">
      <w:pPr>
        <w:overflowPunct/>
        <w:autoSpaceDE/>
        <w:autoSpaceDN/>
        <w:adjustRightInd/>
        <w:textAlignment w:val="auto"/>
        <w:rPr>
          <w:rFonts w:ascii="Arial" w:hAnsi="Arial"/>
          <w:sz w:val="22"/>
          <w:lang w:eastAsia="en-US"/>
        </w:rPr>
      </w:pPr>
      <w:r>
        <w:rPr>
          <w:rFonts w:ascii="Arial" w:hAnsi="Arial"/>
          <w:sz w:val="22"/>
          <w:lang w:eastAsia="en-US"/>
        </w:rPr>
        <w:t>Tameside Magistrates’ Court</w:t>
      </w:r>
    </w:p>
    <w:p w14:paraId="4FC4B70D" w14:textId="77777777" w:rsidR="000206FB" w:rsidRDefault="000206FB" w:rsidP="000206FB">
      <w:pPr>
        <w:overflowPunct/>
        <w:autoSpaceDE/>
        <w:autoSpaceDN/>
        <w:adjustRightInd/>
        <w:textAlignment w:val="auto"/>
        <w:rPr>
          <w:rFonts w:ascii="Arial" w:hAnsi="Arial"/>
          <w:sz w:val="22"/>
          <w:lang w:eastAsia="en-US"/>
        </w:rPr>
      </w:pPr>
      <w:r>
        <w:rPr>
          <w:rFonts w:ascii="Arial" w:hAnsi="Arial"/>
          <w:sz w:val="22"/>
          <w:lang w:eastAsia="en-US"/>
        </w:rPr>
        <w:t>Henry Square</w:t>
      </w:r>
    </w:p>
    <w:p w14:paraId="48AF5DBE" w14:textId="77777777" w:rsidR="000206FB" w:rsidRDefault="000206FB" w:rsidP="000206FB">
      <w:pPr>
        <w:overflowPunct/>
        <w:autoSpaceDE/>
        <w:autoSpaceDN/>
        <w:adjustRightInd/>
        <w:textAlignment w:val="auto"/>
        <w:rPr>
          <w:rFonts w:ascii="Arial" w:hAnsi="Arial"/>
          <w:sz w:val="22"/>
          <w:lang w:eastAsia="en-US"/>
        </w:rPr>
      </w:pPr>
      <w:r>
        <w:rPr>
          <w:rFonts w:ascii="Arial" w:hAnsi="Arial"/>
          <w:sz w:val="22"/>
          <w:lang w:eastAsia="en-US"/>
        </w:rPr>
        <w:t>Ashton-under-Lyne</w:t>
      </w:r>
    </w:p>
    <w:p w14:paraId="0AAC0AB5" w14:textId="77777777" w:rsidR="000206FB" w:rsidRPr="00F75622" w:rsidRDefault="000206FB" w:rsidP="000206FB">
      <w:pPr>
        <w:overflowPunct/>
        <w:autoSpaceDE/>
        <w:autoSpaceDN/>
        <w:adjustRightInd/>
        <w:textAlignment w:val="auto"/>
        <w:rPr>
          <w:rFonts w:ascii="Arial" w:hAnsi="Arial"/>
          <w:sz w:val="22"/>
          <w:lang w:eastAsia="en-US"/>
        </w:rPr>
      </w:pPr>
      <w:r>
        <w:rPr>
          <w:rFonts w:ascii="Arial" w:hAnsi="Arial"/>
          <w:sz w:val="22"/>
          <w:lang w:eastAsia="en-US"/>
        </w:rPr>
        <w:t>OL6 7TP</w:t>
      </w:r>
    </w:p>
    <w:p w14:paraId="05237C94" w14:textId="77777777" w:rsidR="000206FB" w:rsidRDefault="000206FB" w:rsidP="000206FB">
      <w:pPr>
        <w:overflowPunct/>
        <w:autoSpaceDE/>
        <w:autoSpaceDN/>
        <w:adjustRightInd/>
        <w:spacing w:line="264" w:lineRule="auto"/>
        <w:textAlignment w:val="auto"/>
        <w:rPr>
          <w:rFonts w:ascii="Arial" w:hAnsi="Arial"/>
          <w:sz w:val="22"/>
          <w:lang w:eastAsia="en-US"/>
        </w:rPr>
      </w:pPr>
    </w:p>
    <w:p w14:paraId="3D6EDD6F" w14:textId="77777777" w:rsidR="000206FB" w:rsidRPr="00F75622" w:rsidRDefault="000206FB" w:rsidP="000206FB">
      <w:pPr>
        <w:overflowPunct/>
        <w:autoSpaceDE/>
        <w:autoSpaceDN/>
        <w:adjustRightInd/>
        <w:spacing w:line="264" w:lineRule="auto"/>
        <w:textAlignment w:val="auto"/>
      </w:pPr>
      <w:r>
        <w:rPr>
          <w:rFonts w:ascii="Arial" w:hAnsi="Arial"/>
          <w:sz w:val="22"/>
          <w:lang w:eastAsia="en-US"/>
        </w:rPr>
        <w:t xml:space="preserve">Telephone: (0161) 330 2023 </w:t>
      </w:r>
    </w:p>
    <w:p w14:paraId="7668372A" w14:textId="77777777" w:rsidR="000206FB" w:rsidRDefault="000206FB"/>
    <w:sectPr w:rsidR="000206FB">
      <w:footerReference w:type="default" r:id="rId11"/>
      <w:pgSz w:w="11907" w:h="16840" w:code="9"/>
      <w:pgMar w:top="567" w:right="1134" w:bottom="284" w:left="1134" w:header="567"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88C0" w14:textId="77777777" w:rsidR="00F932B8" w:rsidRDefault="00F932B8">
      <w:r>
        <w:separator/>
      </w:r>
    </w:p>
  </w:endnote>
  <w:endnote w:type="continuationSeparator" w:id="0">
    <w:p w14:paraId="0881164E" w14:textId="77777777" w:rsidR="00F932B8" w:rsidRDefault="00F9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B07B" w14:textId="77777777" w:rsidR="000206FB" w:rsidRPr="007B5A7A" w:rsidRDefault="000206FB" w:rsidP="00DD1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9435" w14:textId="77777777" w:rsidR="00F932B8" w:rsidRDefault="00F932B8">
      <w:r>
        <w:separator/>
      </w:r>
    </w:p>
  </w:footnote>
  <w:footnote w:type="continuationSeparator" w:id="0">
    <w:p w14:paraId="3F0B9DB5" w14:textId="77777777" w:rsidR="00F932B8" w:rsidRDefault="00F93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24611"/>
    <w:multiLevelType w:val="hybridMultilevel"/>
    <w:tmpl w:val="5B982EDC"/>
    <w:lvl w:ilvl="0" w:tplc="71A892AC">
      <w:start w:val="1"/>
      <w:numFmt w:val="decimal"/>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1" w15:restartNumberingAfterBreak="0">
    <w:nsid w:val="76BE2FAB"/>
    <w:multiLevelType w:val="hybridMultilevel"/>
    <w:tmpl w:val="9D900328"/>
    <w:lvl w:ilvl="0" w:tplc="04090017">
      <w:start w:val="1"/>
      <w:numFmt w:val="lowerLetter"/>
      <w:lvlText w:val="%1)"/>
      <w:lvlJc w:val="left"/>
      <w:pPr>
        <w:tabs>
          <w:tab w:val="num" w:pos="720"/>
        </w:tabs>
        <w:ind w:left="720" w:hanging="360"/>
      </w:pPr>
    </w:lvl>
    <w:lvl w:ilvl="1" w:tplc="69382A1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6818438">
    <w:abstractNumId w:val="1"/>
  </w:num>
  <w:num w:numId="2" w16cid:durableId="8604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FB"/>
    <w:rsid w:val="000206FB"/>
    <w:rsid w:val="00352C0C"/>
    <w:rsid w:val="0096348E"/>
    <w:rsid w:val="00E072D4"/>
    <w:rsid w:val="00F9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BBCE"/>
  <w15:chartTrackingRefBased/>
  <w15:docId w15:val="{43AD8CD9-D27D-424D-80DA-C91F807B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6FB"/>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06FB"/>
    <w:pPr>
      <w:tabs>
        <w:tab w:val="center" w:pos="4513"/>
        <w:tab w:val="right" w:pos="9026"/>
      </w:tabs>
    </w:pPr>
  </w:style>
  <w:style w:type="character" w:customStyle="1" w:styleId="FooterChar">
    <w:name w:val="Footer Char"/>
    <w:basedOn w:val="DefaultParagraphFont"/>
    <w:link w:val="Footer"/>
    <w:uiPriority w:val="99"/>
    <w:rsid w:val="000206FB"/>
    <w:rPr>
      <w:rFonts w:ascii="Times New Roman" w:eastAsia="Times New Roman" w:hAnsi="Times New Roman" w:cs="Times New Roman"/>
      <w:kern w:val="0"/>
      <w:sz w:val="20"/>
      <w:szCs w:val="20"/>
      <w:lang w:eastAsia="en-GB"/>
      <w14:ligatures w14:val="none"/>
    </w:rPr>
  </w:style>
  <w:style w:type="paragraph" w:styleId="List">
    <w:name w:val="List"/>
    <w:basedOn w:val="Normal"/>
    <w:rsid w:val="000206FB"/>
    <w:pPr>
      <w:ind w:left="283" w:hanging="283"/>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7" ma:contentTypeDescription="Create a new document." ma:contentTypeScope="" ma:versionID="31d52b4c78396c7bd03b0141130fb147">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7ea7c193ea9e73111a9e0da5f4d487a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7C1DBEB7-0426-402C-ACA3-B64C0147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7603E-C3E3-4A87-A05F-E014518684E1}">
  <ds:schemaRefs>
    <ds:schemaRef ds:uri="http://schemas.microsoft.com/sharepoint/v3/contenttype/forms"/>
  </ds:schemaRefs>
</ds:datastoreItem>
</file>

<file path=customXml/itemProps3.xml><?xml version="1.0" encoding="utf-8"?>
<ds:datastoreItem xmlns:ds="http://schemas.openxmlformats.org/officeDocument/2006/customXml" ds:itemID="{1161F5B9-BEAD-46CB-AA53-9578199A07BB}">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 (Planning Enforcement Officer)</dc:creator>
  <cp:keywords/>
  <dc:description/>
  <cp:lastModifiedBy>John Hamilton</cp:lastModifiedBy>
  <cp:revision>2</cp:revision>
  <dcterms:created xsi:type="dcterms:W3CDTF">2024-07-01T14:07:00Z</dcterms:created>
  <dcterms:modified xsi:type="dcterms:W3CDTF">2024-07-01T14:07:00Z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